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163DE0" w14:textId="77777777" w:rsidR="00FC56EF" w:rsidRDefault="00FC56EF" w:rsidP="00FC56EF">
      <w:pPr>
        <w:spacing w:line="360" w:lineRule="auto"/>
        <w:ind w:left="58"/>
        <w:jc w:val="both"/>
        <w:rPr>
          <w:rFonts w:ascii="David" w:hAnsi="David"/>
          <w:b/>
          <w:kern w:val="28"/>
          <w:szCs w:val="24"/>
          <w:rtl/>
        </w:rPr>
      </w:pPr>
      <w:bookmarkStart w:id="0" w:name="OfficeValue_1"/>
    </w:p>
    <w:p w14:paraId="57E7CDF7" w14:textId="0405CDEF" w:rsidR="00AC0EFF" w:rsidRPr="000B28FD" w:rsidRDefault="00BC5CB7" w:rsidP="00D9747B">
      <w:pPr>
        <w:tabs>
          <w:tab w:val="left" w:pos="1445"/>
        </w:tabs>
        <w:spacing w:line="360" w:lineRule="auto"/>
        <w:jc w:val="center"/>
        <w:rPr>
          <w:rFonts w:ascii="David" w:hAnsi="David"/>
          <w:b/>
          <w:bCs/>
          <w:sz w:val="36"/>
          <w:szCs w:val="36"/>
          <w:rtl/>
        </w:rPr>
      </w:pPr>
      <w:r w:rsidRPr="00BC5CB7">
        <w:rPr>
          <w:rFonts w:ascii="David" w:hAnsi="David"/>
          <w:b/>
          <w:bCs/>
          <w:szCs w:val="24"/>
          <w:u w:val="single"/>
          <w:rtl/>
        </w:rPr>
        <w:t xml:space="preserve">מכרז פומבי מס' </w:t>
      </w:r>
      <w:r w:rsidR="00D9747B">
        <w:rPr>
          <w:rFonts w:ascii="David" w:hAnsi="David" w:hint="cs"/>
          <w:b/>
          <w:bCs/>
          <w:szCs w:val="24"/>
          <w:u w:val="single"/>
          <w:rtl/>
        </w:rPr>
        <w:t>69/2022</w:t>
      </w:r>
      <w:r w:rsidRPr="00BC5CB7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Pr="00BC5CB7">
        <w:rPr>
          <w:rFonts w:ascii="David" w:hAnsi="David"/>
          <w:b/>
          <w:bCs/>
          <w:szCs w:val="24"/>
          <w:u w:val="single"/>
          <w:rtl/>
        </w:rPr>
        <w:t>לקבלת</w:t>
      </w:r>
      <w:r w:rsidR="00AC0EFF">
        <w:rPr>
          <w:rFonts w:ascii="David" w:hAnsi="David" w:hint="cs"/>
          <w:b/>
          <w:bCs/>
          <w:szCs w:val="24"/>
          <w:u w:val="single"/>
          <w:rtl/>
        </w:rPr>
        <w:t xml:space="preserve"> שירותי ייעוץ להתקני תדלוק כלליים ויעוץ כללי בנושאי חשמל</w:t>
      </w:r>
      <w:r w:rsidRPr="00BC5CB7">
        <w:rPr>
          <w:rFonts w:ascii="David" w:hAnsi="David"/>
          <w:b/>
          <w:bCs/>
          <w:szCs w:val="24"/>
          <w:u w:val="single"/>
          <w:rtl/>
        </w:rPr>
        <w:t xml:space="preserve"> </w:t>
      </w:r>
    </w:p>
    <w:p w14:paraId="415DA518" w14:textId="266C9168" w:rsidR="00FC56EF" w:rsidRPr="00BC5CB7" w:rsidRDefault="00FC56EF" w:rsidP="00AC0EFF">
      <w:pPr>
        <w:spacing w:line="360" w:lineRule="auto"/>
        <w:ind w:left="58"/>
        <w:jc w:val="center"/>
        <w:rPr>
          <w:rFonts w:ascii="David" w:hAnsi="David"/>
          <w:b/>
          <w:kern w:val="28"/>
          <w:szCs w:val="24"/>
          <w:rtl/>
        </w:rPr>
      </w:pPr>
    </w:p>
    <w:bookmarkEnd w:id="0"/>
    <w:p w14:paraId="0C9AC0C9" w14:textId="741F724E" w:rsidR="00AC0EFF" w:rsidRPr="00D9747B" w:rsidRDefault="00AC0EFF" w:rsidP="00AC0EFF">
      <w:pPr>
        <w:pStyle w:val="ae"/>
        <w:spacing w:line="360" w:lineRule="auto"/>
        <w:ind w:left="360"/>
        <w:jc w:val="both"/>
        <w:rPr>
          <w:rFonts w:ascii="David" w:hAnsi="David"/>
          <w:sz w:val="22"/>
          <w:szCs w:val="22"/>
        </w:rPr>
      </w:pPr>
      <w:r w:rsidRPr="00D9747B">
        <w:rPr>
          <w:rFonts w:ascii="David" w:hAnsi="David" w:hint="eastAsia"/>
          <w:sz w:val="22"/>
          <w:szCs w:val="22"/>
          <w:rtl/>
        </w:rPr>
        <w:t>משרד</w:t>
      </w:r>
      <w:r w:rsidRPr="00D9747B">
        <w:rPr>
          <w:rFonts w:ascii="David" w:hAnsi="David"/>
          <w:sz w:val="22"/>
          <w:szCs w:val="22"/>
          <w:rtl/>
        </w:rPr>
        <w:t xml:space="preserve"> האנרגיה, באמצעות </w:t>
      </w:r>
      <w:proofErr w:type="spellStart"/>
      <w:r w:rsidRPr="00D9747B">
        <w:rPr>
          <w:rFonts w:ascii="David" w:hAnsi="David"/>
          <w:sz w:val="22"/>
          <w:szCs w:val="22"/>
          <w:rtl/>
        </w:rPr>
        <w:t>מינהל</w:t>
      </w:r>
      <w:proofErr w:type="spellEnd"/>
      <w:r w:rsidRPr="00D9747B">
        <w:rPr>
          <w:rFonts w:ascii="David" w:hAnsi="David"/>
          <w:sz w:val="22"/>
          <w:szCs w:val="22"/>
          <w:rtl/>
        </w:rPr>
        <w:t xml:space="preserve"> </w:t>
      </w:r>
      <w:sdt>
        <w:sdtPr>
          <w:rPr>
            <w:rFonts w:hint="cs"/>
            <w:sz w:val="22"/>
            <w:szCs w:val="22"/>
            <w:rtl/>
          </w:rPr>
          <w:alias w:val="unit"/>
          <w:tag w:val="unit"/>
          <w:id w:val="1691566678"/>
          <w:lock w:val="contentLocked"/>
          <w:placeholder>
            <w:docPart w:val="264B1A9C5F6A490FAF4285D015813A64"/>
          </w:placeholder>
          <w:text/>
        </w:sdtPr>
        <w:sdtEndPr/>
        <w:sdtContent>
          <w:r w:rsidRPr="00D9747B">
            <w:rPr>
              <w:sz w:val="22"/>
              <w:szCs w:val="22"/>
              <w:rtl/>
            </w:rPr>
            <w:t>מינהל הדלק והגז</w:t>
          </w:r>
        </w:sdtContent>
      </w:sdt>
      <w:r w:rsidRPr="00D9747B">
        <w:rPr>
          <w:rFonts w:ascii="David" w:hAnsi="David" w:hint="cs"/>
          <w:sz w:val="22"/>
          <w:szCs w:val="22"/>
          <w:rtl/>
        </w:rPr>
        <w:t>,</w:t>
      </w:r>
      <w:r w:rsidRPr="00D9747B">
        <w:rPr>
          <w:rFonts w:ascii="David" w:hAnsi="David"/>
          <w:sz w:val="22"/>
          <w:szCs w:val="22"/>
          <w:rtl/>
        </w:rPr>
        <w:t xml:space="preserve"> מבקש לקבל הצעות למתן שירותי </w:t>
      </w:r>
      <w:sdt>
        <w:sdtPr>
          <w:rPr>
            <w:rFonts w:ascii="David" w:hAnsi="David"/>
            <w:sz w:val="22"/>
            <w:szCs w:val="22"/>
            <w:rtl/>
          </w:rPr>
          <w:alias w:val="subject"/>
          <w:tag w:val="subject"/>
          <w:id w:val="472802433"/>
          <w:placeholder>
            <w:docPart w:val="264B1A9C5F6A490FAF4285D015813A64"/>
          </w:placeholder>
          <w:text/>
        </w:sdtPr>
        <w:sdtEndPr/>
        <w:sdtContent>
          <w:proofErr w:type="spellStart"/>
          <w:r w:rsidRPr="00D9747B">
            <w:rPr>
              <w:rFonts w:ascii="David" w:hAnsi="David" w:hint="eastAsia"/>
              <w:sz w:val="22"/>
              <w:szCs w:val="22"/>
              <w:rtl/>
            </w:rPr>
            <w:t>שירותי</w:t>
          </w:r>
          <w:proofErr w:type="spellEnd"/>
          <w:r w:rsidRPr="00D9747B">
            <w:rPr>
              <w:rFonts w:ascii="David" w:hAnsi="David"/>
              <w:sz w:val="22"/>
              <w:szCs w:val="22"/>
              <w:rtl/>
            </w:rPr>
            <w:t xml:space="preserve"> </w:t>
          </w:r>
          <w:r w:rsidRPr="00D9747B">
            <w:rPr>
              <w:rFonts w:ascii="David" w:hAnsi="David" w:hint="eastAsia"/>
              <w:sz w:val="22"/>
              <w:szCs w:val="22"/>
              <w:rtl/>
            </w:rPr>
            <w:t>ייעוץ</w:t>
          </w:r>
          <w:r w:rsidRPr="00D9747B">
            <w:rPr>
              <w:rFonts w:ascii="David" w:hAnsi="David"/>
              <w:sz w:val="22"/>
              <w:szCs w:val="22"/>
              <w:rtl/>
            </w:rPr>
            <w:t xml:space="preserve"> </w:t>
          </w:r>
          <w:r w:rsidRPr="00D9747B">
            <w:rPr>
              <w:rFonts w:ascii="David" w:hAnsi="David" w:hint="eastAsia"/>
              <w:sz w:val="22"/>
              <w:szCs w:val="22"/>
              <w:rtl/>
            </w:rPr>
            <w:t>להתקני</w:t>
          </w:r>
          <w:r w:rsidRPr="00D9747B">
            <w:rPr>
              <w:rFonts w:ascii="David" w:hAnsi="David"/>
              <w:sz w:val="22"/>
              <w:szCs w:val="22"/>
              <w:rtl/>
            </w:rPr>
            <w:t xml:space="preserve"> </w:t>
          </w:r>
          <w:r w:rsidRPr="00D9747B">
            <w:rPr>
              <w:rFonts w:ascii="David" w:hAnsi="David" w:hint="eastAsia"/>
              <w:sz w:val="22"/>
              <w:szCs w:val="22"/>
              <w:rtl/>
            </w:rPr>
            <w:t>תדלוק</w:t>
          </w:r>
          <w:r w:rsidRPr="00D9747B">
            <w:rPr>
              <w:rFonts w:ascii="David" w:hAnsi="David"/>
              <w:sz w:val="22"/>
              <w:szCs w:val="22"/>
              <w:rtl/>
            </w:rPr>
            <w:t xml:space="preserve"> </w:t>
          </w:r>
          <w:r w:rsidRPr="00D9747B">
            <w:rPr>
              <w:rFonts w:ascii="David" w:hAnsi="David" w:hint="eastAsia"/>
              <w:sz w:val="22"/>
              <w:szCs w:val="22"/>
              <w:rtl/>
            </w:rPr>
            <w:t>כלליים</w:t>
          </w:r>
          <w:r w:rsidRPr="00D9747B">
            <w:rPr>
              <w:rFonts w:ascii="David" w:hAnsi="David"/>
              <w:sz w:val="22"/>
              <w:szCs w:val="22"/>
              <w:rtl/>
            </w:rPr>
            <w:t xml:space="preserve"> </w:t>
          </w:r>
          <w:r w:rsidRPr="00D9747B">
            <w:rPr>
              <w:rFonts w:ascii="David" w:hAnsi="David" w:hint="eastAsia"/>
              <w:sz w:val="22"/>
              <w:szCs w:val="22"/>
              <w:rtl/>
            </w:rPr>
            <w:t>וייעוץ</w:t>
          </w:r>
          <w:r w:rsidRPr="00D9747B">
            <w:rPr>
              <w:rFonts w:ascii="David" w:hAnsi="David"/>
              <w:sz w:val="22"/>
              <w:szCs w:val="22"/>
              <w:rtl/>
            </w:rPr>
            <w:t xml:space="preserve"> </w:t>
          </w:r>
          <w:r w:rsidRPr="00D9747B">
            <w:rPr>
              <w:rFonts w:ascii="David" w:hAnsi="David" w:hint="eastAsia"/>
              <w:sz w:val="22"/>
              <w:szCs w:val="22"/>
              <w:rtl/>
            </w:rPr>
            <w:t>בנושאי</w:t>
          </w:r>
          <w:r w:rsidRPr="00D9747B">
            <w:rPr>
              <w:rFonts w:ascii="David" w:hAnsi="David"/>
              <w:sz w:val="22"/>
              <w:szCs w:val="22"/>
              <w:rtl/>
            </w:rPr>
            <w:t xml:space="preserve"> </w:t>
          </w:r>
          <w:r w:rsidRPr="00D9747B">
            <w:rPr>
              <w:rFonts w:ascii="David" w:hAnsi="David" w:hint="eastAsia"/>
              <w:sz w:val="22"/>
              <w:szCs w:val="22"/>
              <w:rtl/>
            </w:rPr>
            <w:t>חשמל</w:t>
          </w:r>
        </w:sdtContent>
      </w:sdt>
      <w:r w:rsidRPr="00D9747B">
        <w:rPr>
          <w:rFonts w:ascii="David" w:hAnsi="David"/>
          <w:sz w:val="22"/>
          <w:szCs w:val="22"/>
          <w:rtl/>
        </w:rPr>
        <w:t xml:space="preserve">, </w:t>
      </w:r>
      <w:r w:rsidRPr="00D9747B">
        <w:rPr>
          <w:rFonts w:ascii="David" w:hAnsi="David" w:hint="eastAsia"/>
          <w:sz w:val="22"/>
          <w:szCs w:val="22"/>
          <w:rtl/>
        </w:rPr>
        <w:t>כפי</w:t>
      </w:r>
      <w:r w:rsidRPr="00D9747B">
        <w:rPr>
          <w:rFonts w:ascii="David" w:hAnsi="David"/>
          <w:sz w:val="22"/>
          <w:szCs w:val="22"/>
          <w:rtl/>
        </w:rPr>
        <w:t xml:space="preserve"> </w:t>
      </w:r>
      <w:r w:rsidRPr="00D9747B">
        <w:rPr>
          <w:rFonts w:ascii="David" w:hAnsi="David" w:hint="eastAsia"/>
          <w:sz w:val="22"/>
          <w:szCs w:val="22"/>
          <w:rtl/>
        </w:rPr>
        <w:t>שיפורט</w:t>
      </w:r>
      <w:r w:rsidRPr="00D9747B">
        <w:rPr>
          <w:rFonts w:ascii="David" w:hAnsi="David"/>
          <w:sz w:val="22"/>
          <w:szCs w:val="22"/>
          <w:rtl/>
        </w:rPr>
        <w:t xml:space="preserve"> </w:t>
      </w:r>
      <w:r w:rsidRPr="00D9747B">
        <w:rPr>
          <w:rFonts w:ascii="David" w:hAnsi="David" w:hint="eastAsia"/>
          <w:sz w:val="22"/>
          <w:szCs w:val="22"/>
          <w:rtl/>
        </w:rPr>
        <w:t>במכרז</w:t>
      </w:r>
      <w:r w:rsidRPr="00D9747B">
        <w:rPr>
          <w:rFonts w:ascii="David" w:hAnsi="David"/>
          <w:sz w:val="22"/>
          <w:szCs w:val="22"/>
          <w:rtl/>
        </w:rPr>
        <w:t xml:space="preserve"> </w:t>
      </w:r>
      <w:r w:rsidRPr="00D9747B">
        <w:rPr>
          <w:rFonts w:ascii="David" w:hAnsi="David" w:hint="eastAsia"/>
          <w:sz w:val="22"/>
          <w:szCs w:val="22"/>
          <w:rtl/>
        </w:rPr>
        <w:t>זה</w:t>
      </w:r>
      <w:r w:rsidRPr="00D9747B">
        <w:rPr>
          <w:rFonts w:ascii="David" w:hAnsi="David"/>
          <w:sz w:val="22"/>
          <w:szCs w:val="22"/>
          <w:rtl/>
        </w:rPr>
        <w:t xml:space="preserve"> </w:t>
      </w:r>
      <w:r w:rsidRPr="00D9747B">
        <w:rPr>
          <w:rFonts w:ascii="David" w:hAnsi="David" w:hint="eastAsia"/>
          <w:sz w:val="22"/>
          <w:szCs w:val="22"/>
          <w:rtl/>
        </w:rPr>
        <w:t>ובנספח</w:t>
      </w:r>
      <w:r w:rsidRPr="00D9747B">
        <w:rPr>
          <w:rFonts w:ascii="David" w:hAnsi="David"/>
          <w:sz w:val="22"/>
          <w:szCs w:val="22"/>
          <w:rtl/>
        </w:rPr>
        <w:t xml:space="preserve"> </w:t>
      </w:r>
      <w:r w:rsidRPr="00D9747B">
        <w:rPr>
          <w:rFonts w:ascii="David" w:hAnsi="David" w:hint="eastAsia"/>
          <w:sz w:val="22"/>
          <w:szCs w:val="22"/>
          <w:rtl/>
        </w:rPr>
        <w:t>א</w:t>
      </w:r>
      <w:r w:rsidRPr="00D9747B">
        <w:rPr>
          <w:rFonts w:ascii="David" w:hAnsi="David"/>
          <w:sz w:val="22"/>
          <w:szCs w:val="22"/>
          <w:rtl/>
        </w:rPr>
        <w:t xml:space="preserve">'1 </w:t>
      </w:r>
      <w:r w:rsidRPr="00D9747B">
        <w:rPr>
          <w:rFonts w:ascii="David" w:hAnsi="David" w:hint="eastAsia"/>
          <w:sz w:val="22"/>
          <w:szCs w:val="22"/>
          <w:rtl/>
        </w:rPr>
        <w:t>המפרט</w:t>
      </w:r>
      <w:r w:rsidRPr="00D9747B">
        <w:rPr>
          <w:rFonts w:ascii="David" w:hAnsi="David"/>
          <w:sz w:val="22"/>
          <w:szCs w:val="22"/>
          <w:rtl/>
        </w:rPr>
        <w:t xml:space="preserve"> </w:t>
      </w:r>
      <w:r w:rsidRPr="00D9747B">
        <w:rPr>
          <w:rFonts w:ascii="David" w:hAnsi="David" w:hint="eastAsia"/>
          <w:sz w:val="22"/>
          <w:szCs w:val="22"/>
          <w:rtl/>
        </w:rPr>
        <w:t>המקצועי</w:t>
      </w:r>
      <w:r w:rsidRPr="00D9747B">
        <w:rPr>
          <w:rFonts w:ascii="David" w:hAnsi="David" w:hint="cs"/>
          <w:sz w:val="22"/>
          <w:szCs w:val="22"/>
          <w:rtl/>
        </w:rPr>
        <w:t>.</w:t>
      </w:r>
    </w:p>
    <w:p w14:paraId="75710F72" w14:textId="77777777" w:rsidR="00AC0EFF" w:rsidRPr="00831D75" w:rsidRDefault="00AC0EFF" w:rsidP="00AC0EFF">
      <w:pPr>
        <w:pStyle w:val="ae"/>
        <w:ind w:left="360"/>
        <w:rPr>
          <w:rFonts w:ascii="David" w:hAnsi="David"/>
          <w:szCs w:val="24"/>
        </w:rPr>
      </w:pPr>
    </w:p>
    <w:p w14:paraId="46228960" w14:textId="77777777" w:rsidR="00BC5CB7" w:rsidRPr="00831D75" w:rsidRDefault="00BC5CB7" w:rsidP="00BC5CB7">
      <w:pPr>
        <w:pStyle w:val="ae"/>
        <w:numPr>
          <w:ilvl w:val="0"/>
          <w:numId w:val="5"/>
        </w:numPr>
        <w:tabs>
          <w:tab w:val="left" w:pos="1445"/>
        </w:tabs>
        <w:spacing w:line="360" w:lineRule="auto"/>
        <w:jc w:val="both"/>
        <w:outlineLvl w:val="0"/>
        <w:rPr>
          <w:rFonts w:ascii="David" w:hAnsi="David"/>
          <w:b/>
          <w:bCs/>
          <w:sz w:val="22"/>
          <w:szCs w:val="22"/>
          <w:u w:val="single"/>
        </w:rPr>
      </w:pPr>
      <w:r w:rsidRPr="00831D75">
        <w:rPr>
          <w:rFonts w:ascii="David" w:hAnsi="David" w:hint="eastAsia"/>
          <w:b/>
          <w:bCs/>
          <w:sz w:val="22"/>
          <w:szCs w:val="22"/>
          <w:u w:val="single"/>
          <w:rtl/>
        </w:rPr>
        <w:t>כללי</w:t>
      </w:r>
      <w:r w:rsidRPr="00831D75">
        <w:rPr>
          <w:rFonts w:ascii="David" w:hAnsi="David" w:hint="cs"/>
          <w:b/>
          <w:bCs/>
          <w:sz w:val="22"/>
          <w:szCs w:val="22"/>
          <w:u w:val="single"/>
          <w:rtl/>
        </w:rPr>
        <w:t>:</w:t>
      </w:r>
      <w:r w:rsidRPr="00831D75">
        <w:rPr>
          <w:rFonts w:ascii="David" w:hAnsi="David"/>
          <w:b/>
          <w:bCs/>
          <w:sz w:val="22"/>
          <w:szCs w:val="22"/>
          <w:u w:val="single"/>
          <w:rtl/>
        </w:rPr>
        <w:t xml:space="preserve"> </w:t>
      </w:r>
    </w:p>
    <w:p w14:paraId="4C9EAC54" w14:textId="77777777" w:rsidR="00AC0EFF" w:rsidRPr="00831D75" w:rsidRDefault="00AC0EFF" w:rsidP="00AC0EFF">
      <w:pPr>
        <w:pStyle w:val="ae"/>
        <w:numPr>
          <w:ilvl w:val="1"/>
          <w:numId w:val="5"/>
        </w:numPr>
        <w:spacing w:line="360" w:lineRule="auto"/>
        <w:ind w:left="708" w:hanging="567"/>
        <w:jc w:val="both"/>
        <w:outlineLvl w:val="0"/>
        <w:rPr>
          <w:rFonts w:ascii="David" w:hAnsi="David"/>
          <w:sz w:val="22"/>
          <w:szCs w:val="22"/>
        </w:rPr>
      </w:pPr>
      <w:r w:rsidRPr="00831D75">
        <w:rPr>
          <w:rFonts w:ascii="David" w:hAnsi="David" w:hint="eastAsia"/>
          <w:sz w:val="22"/>
          <w:szCs w:val="22"/>
          <w:rtl/>
        </w:rPr>
        <w:t>המשרד</w:t>
      </w:r>
      <w:r w:rsidRPr="00831D75">
        <w:rPr>
          <w:rFonts w:ascii="David" w:hAnsi="David"/>
          <w:sz w:val="22"/>
          <w:szCs w:val="22"/>
          <w:rtl/>
        </w:rPr>
        <w:t xml:space="preserve"> באמצעות </w:t>
      </w:r>
      <w:proofErr w:type="spellStart"/>
      <w:r w:rsidRPr="00831D75">
        <w:rPr>
          <w:rFonts w:ascii="David" w:hAnsi="David" w:hint="cs"/>
          <w:sz w:val="22"/>
          <w:szCs w:val="22"/>
          <w:rtl/>
        </w:rPr>
        <w:t>ה</w:t>
      </w:r>
      <w:r w:rsidRPr="00831D75">
        <w:rPr>
          <w:rFonts w:ascii="David" w:hAnsi="David"/>
          <w:sz w:val="22"/>
          <w:szCs w:val="22"/>
          <w:rtl/>
        </w:rPr>
        <w:t>מינהל</w:t>
      </w:r>
      <w:proofErr w:type="spellEnd"/>
      <w:r w:rsidRPr="00831D75">
        <w:rPr>
          <w:rFonts w:ascii="David" w:hAnsi="David"/>
          <w:sz w:val="22"/>
          <w:szCs w:val="22"/>
          <w:rtl/>
        </w:rPr>
        <w:t xml:space="preserve"> </w:t>
      </w:r>
      <w:r w:rsidRPr="00831D75">
        <w:rPr>
          <w:rFonts w:ascii="David" w:hAnsi="David" w:hint="eastAsia"/>
          <w:sz w:val="22"/>
          <w:szCs w:val="22"/>
          <w:rtl/>
        </w:rPr>
        <w:t>אחראי</w:t>
      </w:r>
      <w:r w:rsidRPr="00831D75">
        <w:rPr>
          <w:rFonts w:ascii="David" w:hAnsi="David"/>
          <w:sz w:val="22"/>
          <w:szCs w:val="22"/>
          <w:rtl/>
        </w:rPr>
        <w:t xml:space="preserve"> </w:t>
      </w:r>
      <w:r w:rsidRPr="00831D75">
        <w:rPr>
          <w:rFonts w:ascii="David" w:hAnsi="David" w:hint="eastAsia"/>
          <w:sz w:val="22"/>
          <w:szCs w:val="22"/>
          <w:rtl/>
        </w:rPr>
        <w:t>להסדר</w:t>
      </w:r>
      <w:r w:rsidRPr="00831D75">
        <w:rPr>
          <w:rFonts w:ascii="David" w:hAnsi="David" w:hint="cs"/>
          <w:sz w:val="22"/>
          <w:szCs w:val="22"/>
          <w:rtl/>
        </w:rPr>
        <w:t>ת נושא</w:t>
      </w:r>
      <w:r w:rsidRPr="00831D75">
        <w:rPr>
          <w:rFonts w:ascii="David" w:hAnsi="David"/>
          <w:sz w:val="22"/>
          <w:szCs w:val="22"/>
          <w:rtl/>
        </w:rPr>
        <w:t xml:space="preserve"> התקני </w:t>
      </w:r>
      <w:r w:rsidRPr="00831D75">
        <w:rPr>
          <w:rFonts w:ascii="David" w:hAnsi="David" w:hint="cs"/>
          <w:sz w:val="22"/>
          <w:szCs w:val="22"/>
          <w:rtl/>
        </w:rPr>
        <w:t>ה</w:t>
      </w:r>
      <w:r w:rsidRPr="00831D75">
        <w:rPr>
          <w:rFonts w:ascii="David" w:hAnsi="David"/>
          <w:sz w:val="22"/>
          <w:szCs w:val="22"/>
          <w:rtl/>
        </w:rPr>
        <w:t xml:space="preserve">תדלוק </w:t>
      </w:r>
      <w:r w:rsidRPr="00831D75">
        <w:rPr>
          <w:rFonts w:ascii="David" w:hAnsi="David" w:hint="cs"/>
          <w:sz w:val="22"/>
          <w:szCs w:val="22"/>
          <w:rtl/>
        </w:rPr>
        <w:t>ה</w:t>
      </w:r>
      <w:r w:rsidRPr="00831D75">
        <w:rPr>
          <w:rFonts w:ascii="David" w:hAnsi="David"/>
          <w:sz w:val="22"/>
          <w:szCs w:val="22"/>
          <w:rtl/>
        </w:rPr>
        <w:t>אוניברסאליים</w:t>
      </w:r>
      <w:r w:rsidRPr="00831D75">
        <w:rPr>
          <w:rFonts w:ascii="David" w:hAnsi="David" w:hint="cs"/>
          <w:sz w:val="22"/>
          <w:szCs w:val="22"/>
          <w:rtl/>
        </w:rPr>
        <w:t>.</w:t>
      </w:r>
      <w:r w:rsidRPr="00831D75">
        <w:rPr>
          <w:rFonts w:ascii="David" w:hAnsi="David"/>
          <w:sz w:val="22"/>
          <w:szCs w:val="22"/>
          <w:rtl/>
        </w:rPr>
        <w:t xml:space="preserve"> וזאת מתוקף תקנות משק הדלק (קידום התחרות) (כללים לעניין התקני תדלוק אוטומטיים כלליים), תשע"ב</w:t>
      </w:r>
      <w:r w:rsidRPr="00831D75">
        <w:rPr>
          <w:rFonts w:ascii="David" w:hAnsi="David" w:hint="cs"/>
          <w:sz w:val="22"/>
          <w:szCs w:val="22"/>
          <w:rtl/>
        </w:rPr>
        <w:t xml:space="preserve"> </w:t>
      </w:r>
      <w:r w:rsidRPr="00831D75">
        <w:rPr>
          <w:rFonts w:ascii="David" w:hAnsi="David"/>
          <w:sz w:val="22"/>
          <w:szCs w:val="22"/>
          <w:rtl/>
        </w:rPr>
        <w:t xml:space="preserve">2011.  </w:t>
      </w:r>
    </w:p>
    <w:p w14:paraId="7E45FB7D" w14:textId="77777777" w:rsidR="00AC0EFF" w:rsidRPr="00831D75" w:rsidRDefault="00AC0EFF" w:rsidP="00AC0EFF">
      <w:pPr>
        <w:pStyle w:val="ae"/>
        <w:numPr>
          <w:ilvl w:val="1"/>
          <w:numId w:val="5"/>
        </w:numPr>
        <w:spacing w:line="360" w:lineRule="auto"/>
        <w:ind w:left="708" w:hanging="567"/>
        <w:jc w:val="both"/>
        <w:outlineLvl w:val="0"/>
        <w:rPr>
          <w:sz w:val="22"/>
          <w:szCs w:val="22"/>
        </w:rPr>
      </w:pPr>
      <w:r w:rsidRPr="00831D75">
        <w:rPr>
          <w:rFonts w:hint="cs"/>
          <w:sz w:val="22"/>
          <w:szCs w:val="22"/>
          <w:rtl/>
        </w:rPr>
        <w:t xml:space="preserve">לאחר עבודת המשרד אושר </w:t>
      </w:r>
      <w:r w:rsidRPr="00831D75">
        <w:rPr>
          <w:sz w:val="22"/>
          <w:szCs w:val="22"/>
          <w:rtl/>
        </w:rPr>
        <w:t xml:space="preserve">תקן </w:t>
      </w:r>
      <w:r w:rsidRPr="00831D75">
        <w:rPr>
          <w:sz w:val="22"/>
          <w:szCs w:val="22"/>
        </w:rPr>
        <w:t>6200</w:t>
      </w:r>
      <w:r w:rsidRPr="00831D75">
        <w:rPr>
          <w:sz w:val="22"/>
          <w:szCs w:val="22"/>
          <w:rtl/>
        </w:rPr>
        <w:t xml:space="preserve"> </w:t>
      </w:r>
      <w:r w:rsidRPr="00831D75">
        <w:rPr>
          <w:rFonts w:hint="cs"/>
          <w:sz w:val="22"/>
          <w:szCs w:val="22"/>
          <w:rtl/>
        </w:rPr>
        <w:t xml:space="preserve"> בשנת 2013</w:t>
      </w:r>
      <w:r w:rsidRPr="00831D75">
        <w:rPr>
          <w:sz w:val="22"/>
          <w:szCs w:val="22"/>
          <w:rtl/>
        </w:rPr>
        <w:t xml:space="preserve">- התקן תדלוק אוטומטי כללי)  ת"י </w:t>
      </w:r>
      <w:r w:rsidRPr="00831D75">
        <w:rPr>
          <w:sz w:val="22"/>
          <w:szCs w:val="22"/>
        </w:rPr>
        <w:t>6200</w:t>
      </w:r>
      <w:r w:rsidRPr="00831D75">
        <w:rPr>
          <w:sz w:val="22"/>
          <w:szCs w:val="22"/>
          <w:rtl/>
        </w:rPr>
        <w:t xml:space="preserve"> חלק </w:t>
      </w:r>
      <w:r w:rsidRPr="00831D75">
        <w:rPr>
          <w:sz w:val="22"/>
          <w:szCs w:val="22"/>
        </w:rPr>
        <w:t>1</w:t>
      </w:r>
      <w:r w:rsidRPr="00831D75">
        <w:rPr>
          <w:sz w:val="22"/>
          <w:szCs w:val="22"/>
          <w:rtl/>
        </w:rPr>
        <w:t xml:space="preserve"> – הֶתְֵקֵן תדלוק אוטומטי כללי: דרישות תפקוד, ת"י </w:t>
      </w:r>
      <w:r w:rsidRPr="00831D75">
        <w:rPr>
          <w:sz w:val="22"/>
          <w:szCs w:val="22"/>
        </w:rPr>
        <w:t>6200</w:t>
      </w:r>
      <w:r w:rsidRPr="00831D75">
        <w:rPr>
          <w:sz w:val="22"/>
          <w:szCs w:val="22"/>
          <w:rtl/>
        </w:rPr>
        <w:t xml:space="preserve"> חלק </w:t>
      </w:r>
      <w:r w:rsidRPr="00831D75">
        <w:rPr>
          <w:sz w:val="22"/>
          <w:szCs w:val="22"/>
        </w:rPr>
        <w:t>2</w:t>
      </w:r>
      <w:r w:rsidRPr="00831D75">
        <w:rPr>
          <w:sz w:val="22"/>
          <w:szCs w:val="22"/>
          <w:rtl/>
        </w:rPr>
        <w:t xml:space="preserve"> – הֶתְֵקֵן תדלוק אוטומטי כללי: דרישות כלליות, דרישות לעמידות בתנאי סביבה ודרישות חשמל, </w:t>
      </w:r>
      <w:proofErr w:type="spellStart"/>
      <w:r w:rsidRPr="00831D75">
        <w:rPr>
          <w:sz w:val="22"/>
          <w:szCs w:val="22"/>
          <w:rtl/>
        </w:rPr>
        <w:t>ות"י</w:t>
      </w:r>
      <w:proofErr w:type="spellEnd"/>
      <w:r w:rsidRPr="00831D75">
        <w:rPr>
          <w:sz w:val="22"/>
          <w:szCs w:val="22"/>
          <w:rtl/>
        </w:rPr>
        <w:t xml:space="preserve"> </w:t>
      </w:r>
      <w:r w:rsidRPr="00831D75">
        <w:rPr>
          <w:sz w:val="22"/>
          <w:szCs w:val="22"/>
        </w:rPr>
        <w:t>6200</w:t>
      </w:r>
      <w:r w:rsidRPr="00831D75">
        <w:rPr>
          <w:sz w:val="22"/>
          <w:szCs w:val="22"/>
          <w:rtl/>
        </w:rPr>
        <w:t xml:space="preserve"> חלק </w:t>
      </w:r>
      <w:r w:rsidRPr="00831D75">
        <w:rPr>
          <w:sz w:val="22"/>
          <w:szCs w:val="22"/>
        </w:rPr>
        <w:t>3</w:t>
      </w:r>
      <w:r w:rsidRPr="00831D75">
        <w:rPr>
          <w:sz w:val="22"/>
          <w:szCs w:val="22"/>
          <w:rtl/>
        </w:rPr>
        <w:t xml:space="preserve"> - הֶתְֵקֵן תדלוק אוטומטי כללי: דרישות התקנה</w:t>
      </w:r>
      <w:r w:rsidRPr="00831D75">
        <w:rPr>
          <w:rFonts w:hint="cs"/>
          <w:sz w:val="22"/>
          <w:szCs w:val="22"/>
          <w:rtl/>
        </w:rPr>
        <w:t>.</w:t>
      </w:r>
      <w:r w:rsidRPr="00831D75">
        <w:rPr>
          <w:sz w:val="22"/>
          <w:szCs w:val="22"/>
          <w:rtl/>
        </w:rPr>
        <w:t xml:space="preserve"> </w:t>
      </w:r>
    </w:p>
    <w:p w14:paraId="5DCDD69B" w14:textId="77777777" w:rsidR="00AC0EFF" w:rsidRPr="00831D75" w:rsidRDefault="00AC0EFF" w:rsidP="00AC0EFF">
      <w:pPr>
        <w:pStyle w:val="ae"/>
        <w:numPr>
          <w:ilvl w:val="1"/>
          <w:numId w:val="5"/>
        </w:numPr>
        <w:spacing w:line="360" w:lineRule="auto"/>
        <w:ind w:left="708" w:hanging="567"/>
        <w:jc w:val="both"/>
        <w:outlineLvl w:val="0"/>
        <w:rPr>
          <w:sz w:val="22"/>
          <w:szCs w:val="22"/>
        </w:rPr>
      </w:pPr>
      <w:r w:rsidRPr="00831D75">
        <w:rPr>
          <w:rFonts w:hint="cs"/>
          <w:sz w:val="22"/>
          <w:szCs w:val="22"/>
          <w:rtl/>
        </w:rPr>
        <w:t xml:space="preserve">בשנת 2014  נבחר על ידי המשרד ספק כללי </w:t>
      </w:r>
      <w:r w:rsidRPr="00831D75">
        <w:rPr>
          <w:sz w:val="22"/>
          <w:szCs w:val="22"/>
          <w:rtl/>
        </w:rPr>
        <w:t>להנפקה ואימות למערכת התקני תדלוק אוטומטיים כלליים כולל תמיכה כללית במוצרים המסופקים.</w:t>
      </w:r>
    </w:p>
    <w:p w14:paraId="3CAEDD3D" w14:textId="77777777" w:rsidR="00AC0EFF" w:rsidRPr="00831D75" w:rsidRDefault="00AC0EFF" w:rsidP="00AC0EFF">
      <w:pPr>
        <w:pStyle w:val="ae"/>
        <w:numPr>
          <w:ilvl w:val="1"/>
          <w:numId w:val="5"/>
        </w:numPr>
        <w:spacing w:line="360" w:lineRule="auto"/>
        <w:ind w:left="708" w:hanging="567"/>
        <w:jc w:val="both"/>
        <w:outlineLvl w:val="0"/>
        <w:rPr>
          <w:sz w:val="22"/>
          <w:szCs w:val="22"/>
          <w:rtl/>
        </w:rPr>
      </w:pPr>
      <w:r w:rsidRPr="00831D75">
        <w:rPr>
          <w:rFonts w:hint="cs"/>
          <w:sz w:val="22"/>
          <w:szCs w:val="22"/>
          <w:rtl/>
        </w:rPr>
        <w:t xml:space="preserve"> בשנת 2015 המשרד נקבע מפרט מחייב, הקובע כללים והסדרה לעניין אישור יצרנים וספקים של התקני תדלוק אוניברסליים, זאת בהתאם לתקנות.</w:t>
      </w:r>
    </w:p>
    <w:p w14:paraId="1B6A3A57" w14:textId="77777777" w:rsidR="00AC0EFF" w:rsidRPr="00831D75" w:rsidRDefault="00AC0EFF" w:rsidP="00AC0EFF">
      <w:pPr>
        <w:pStyle w:val="ae"/>
        <w:numPr>
          <w:ilvl w:val="1"/>
          <w:numId w:val="5"/>
        </w:numPr>
        <w:spacing w:line="360" w:lineRule="auto"/>
        <w:ind w:left="708" w:hanging="567"/>
        <w:jc w:val="both"/>
        <w:outlineLvl w:val="0"/>
        <w:rPr>
          <w:sz w:val="22"/>
          <w:szCs w:val="22"/>
          <w:rtl/>
        </w:rPr>
      </w:pPr>
      <w:r w:rsidRPr="00831D75">
        <w:rPr>
          <w:rFonts w:hint="cs"/>
          <w:sz w:val="22"/>
          <w:szCs w:val="22"/>
          <w:rtl/>
        </w:rPr>
        <w:t>החל משנת 2019 הושלמה הרפורמה של התקני התדלוק האוניברסליים, וכל התקני התדלוק במשק הפכו להיות התקנים העומדים בתקן 6200 ומאפשרים תדלוק באמצעות כמה חברות דלק.</w:t>
      </w:r>
    </w:p>
    <w:p w14:paraId="554CD287" w14:textId="77777777" w:rsidR="00AC0EFF" w:rsidRPr="00831D75" w:rsidRDefault="00AC0EFF" w:rsidP="00AC0EFF">
      <w:pPr>
        <w:pStyle w:val="ae"/>
        <w:numPr>
          <w:ilvl w:val="1"/>
          <w:numId w:val="5"/>
        </w:numPr>
        <w:spacing w:line="360" w:lineRule="auto"/>
        <w:ind w:left="708" w:hanging="567"/>
        <w:jc w:val="both"/>
        <w:outlineLvl w:val="0"/>
        <w:rPr>
          <w:sz w:val="22"/>
          <w:szCs w:val="22"/>
          <w:rtl/>
        </w:rPr>
      </w:pPr>
      <w:r w:rsidRPr="00831D75">
        <w:rPr>
          <w:rFonts w:hint="cs"/>
          <w:sz w:val="22"/>
          <w:szCs w:val="22"/>
          <w:rtl/>
        </w:rPr>
        <w:t xml:space="preserve">במסגרת פעולות </w:t>
      </w:r>
      <w:proofErr w:type="spellStart"/>
      <w:r w:rsidRPr="00831D75">
        <w:rPr>
          <w:rFonts w:hint="cs"/>
          <w:sz w:val="22"/>
          <w:szCs w:val="22"/>
          <w:rtl/>
        </w:rPr>
        <w:t>המינהל</w:t>
      </w:r>
      <w:proofErr w:type="spellEnd"/>
      <w:r w:rsidRPr="00831D75">
        <w:rPr>
          <w:rFonts w:hint="cs"/>
          <w:sz w:val="22"/>
          <w:szCs w:val="22"/>
          <w:rtl/>
        </w:rPr>
        <w:t xml:space="preserve"> והמשרד במסגרת סמכויותיו בשירותים המבוקשים, מבוצעות פעולות המצריכות בפועל ידע הנדסי טכני הרלוונטי לתחום זה.</w:t>
      </w:r>
    </w:p>
    <w:p w14:paraId="7F356459" w14:textId="77777777" w:rsidR="00AC0EFF" w:rsidRPr="00831D75" w:rsidRDefault="00AC0EFF" w:rsidP="00AC0EFF">
      <w:pPr>
        <w:pStyle w:val="ae"/>
        <w:numPr>
          <w:ilvl w:val="1"/>
          <w:numId w:val="5"/>
        </w:numPr>
        <w:spacing w:line="360" w:lineRule="auto"/>
        <w:ind w:left="708" w:hanging="567"/>
        <w:jc w:val="both"/>
        <w:outlineLvl w:val="0"/>
        <w:rPr>
          <w:sz w:val="22"/>
          <w:szCs w:val="22"/>
        </w:rPr>
      </w:pPr>
      <w:r w:rsidRPr="00831D75">
        <w:rPr>
          <w:rFonts w:hint="eastAsia"/>
          <w:sz w:val="22"/>
          <w:szCs w:val="22"/>
          <w:rtl/>
        </w:rPr>
        <w:t>לצורך</w:t>
      </w:r>
      <w:r w:rsidRPr="00831D75">
        <w:rPr>
          <w:sz w:val="22"/>
          <w:szCs w:val="22"/>
          <w:rtl/>
        </w:rPr>
        <w:t xml:space="preserve"> ביצוע השירותים האמורים לעיל, </w:t>
      </w:r>
      <w:r w:rsidRPr="00831D75">
        <w:rPr>
          <w:rFonts w:hint="eastAsia"/>
          <w:sz w:val="22"/>
          <w:szCs w:val="22"/>
          <w:rtl/>
        </w:rPr>
        <w:t>המשרד</w:t>
      </w:r>
      <w:r w:rsidRPr="00831D75">
        <w:rPr>
          <w:sz w:val="22"/>
          <w:szCs w:val="22"/>
          <w:rtl/>
        </w:rPr>
        <w:t xml:space="preserve"> </w:t>
      </w:r>
      <w:r w:rsidRPr="00831D75">
        <w:rPr>
          <w:rFonts w:hint="eastAsia"/>
          <w:sz w:val="22"/>
          <w:szCs w:val="22"/>
          <w:rtl/>
        </w:rPr>
        <w:t>רשאי</w:t>
      </w:r>
      <w:r w:rsidRPr="00831D75">
        <w:rPr>
          <w:sz w:val="22"/>
          <w:szCs w:val="22"/>
          <w:rtl/>
        </w:rPr>
        <w:t xml:space="preserve"> </w:t>
      </w:r>
      <w:r w:rsidRPr="00831D75">
        <w:rPr>
          <w:rFonts w:hint="eastAsia"/>
          <w:sz w:val="22"/>
          <w:szCs w:val="22"/>
          <w:rtl/>
        </w:rPr>
        <w:t>לבחור</w:t>
      </w:r>
      <w:r w:rsidRPr="00831D75">
        <w:rPr>
          <w:sz w:val="22"/>
          <w:szCs w:val="22"/>
          <w:rtl/>
        </w:rPr>
        <w:t xml:space="preserve"> </w:t>
      </w:r>
      <w:r w:rsidRPr="00831D75">
        <w:rPr>
          <w:rFonts w:hint="eastAsia"/>
          <w:sz w:val="22"/>
          <w:szCs w:val="22"/>
          <w:rtl/>
        </w:rPr>
        <w:t>יועץ</w:t>
      </w:r>
      <w:r w:rsidRPr="00831D75">
        <w:rPr>
          <w:sz w:val="22"/>
          <w:szCs w:val="22"/>
          <w:rtl/>
        </w:rPr>
        <w:t xml:space="preserve"> </w:t>
      </w:r>
      <w:r w:rsidRPr="00831D75">
        <w:rPr>
          <w:rFonts w:hint="eastAsia"/>
          <w:sz w:val="22"/>
          <w:szCs w:val="22"/>
          <w:rtl/>
        </w:rPr>
        <w:t>אחד</w:t>
      </w:r>
      <w:r w:rsidRPr="00831D75">
        <w:rPr>
          <w:sz w:val="22"/>
          <w:szCs w:val="22"/>
          <w:rtl/>
        </w:rPr>
        <w:t xml:space="preserve"> </w:t>
      </w:r>
      <w:r w:rsidRPr="00831D75">
        <w:rPr>
          <w:rFonts w:hint="eastAsia"/>
          <w:sz w:val="22"/>
          <w:szCs w:val="22"/>
          <w:rtl/>
        </w:rPr>
        <w:t>או</w:t>
      </w:r>
      <w:r w:rsidRPr="00831D75">
        <w:rPr>
          <w:sz w:val="22"/>
          <w:szCs w:val="22"/>
          <w:rtl/>
        </w:rPr>
        <w:t xml:space="preserve"> </w:t>
      </w:r>
      <w:r w:rsidRPr="00831D75">
        <w:rPr>
          <w:rFonts w:hint="eastAsia"/>
          <w:sz w:val="22"/>
          <w:szCs w:val="22"/>
          <w:rtl/>
        </w:rPr>
        <w:t>יותר</w:t>
      </w:r>
      <w:r w:rsidRPr="00831D75">
        <w:rPr>
          <w:sz w:val="22"/>
          <w:szCs w:val="22"/>
          <w:rtl/>
        </w:rPr>
        <w:t xml:space="preserve">, </w:t>
      </w:r>
      <w:r w:rsidRPr="00831D75">
        <w:rPr>
          <w:rFonts w:hint="eastAsia"/>
          <w:sz w:val="22"/>
          <w:szCs w:val="22"/>
          <w:rtl/>
        </w:rPr>
        <w:t>כאשר</w:t>
      </w:r>
      <w:r w:rsidRPr="00831D75">
        <w:rPr>
          <w:sz w:val="22"/>
          <w:szCs w:val="22"/>
          <w:rtl/>
        </w:rPr>
        <w:t xml:space="preserve"> </w:t>
      </w:r>
      <w:r w:rsidRPr="00831D75">
        <w:rPr>
          <w:rFonts w:hint="eastAsia"/>
          <w:sz w:val="22"/>
          <w:szCs w:val="22"/>
          <w:rtl/>
        </w:rPr>
        <w:t>חלוקת</w:t>
      </w:r>
      <w:r w:rsidRPr="00831D75">
        <w:rPr>
          <w:sz w:val="22"/>
          <w:szCs w:val="22"/>
          <w:rtl/>
        </w:rPr>
        <w:t xml:space="preserve"> </w:t>
      </w:r>
      <w:r w:rsidRPr="00831D75">
        <w:rPr>
          <w:rFonts w:hint="eastAsia"/>
          <w:sz w:val="22"/>
          <w:szCs w:val="22"/>
          <w:rtl/>
        </w:rPr>
        <w:t>התקציב</w:t>
      </w:r>
      <w:r w:rsidRPr="00831D75">
        <w:rPr>
          <w:sz w:val="22"/>
          <w:szCs w:val="22"/>
          <w:rtl/>
        </w:rPr>
        <w:t xml:space="preserve"> </w:t>
      </w:r>
      <w:r w:rsidRPr="00831D75">
        <w:rPr>
          <w:rFonts w:hint="eastAsia"/>
          <w:sz w:val="22"/>
          <w:szCs w:val="22"/>
          <w:rtl/>
        </w:rPr>
        <w:t>בין</w:t>
      </w:r>
      <w:r w:rsidRPr="00831D75">
        <w:rPr>
          <w:sz w:val="22"/>
          <w:szCs w:val="22"/>
          <w:rtl/>
        </w:rPr>
        <w:t xml:space="preserve"> </w:t>
      </w:r>
      <w:r w:rsidRPr="00831D75">
        <w:rPr>
          <w:rFonts w:hint="eastAsia"/>
          <w:sz w:val="22"/>
          <w:szCs w:val="22"/>
          <w:rtl/>
        </w:rPr>
        <w:t>הזוכים</w:t>
      </w:r>
      <w:r w:rsidRPr="00831D75">
        <w:rPr>
          <w:sz w:val="22"/>
          <w:szCs w:val="22"/>
          <w:rtl/>
        </w:rPr>
        <w:t xml:space="preserve"> </w:t>
      </w:r>
      <w:r w:rsidRPr="00831D75">
        <w:rPr>
          <w:rFonts w:hint="eastAsia"/>
          <w:sz w:val="22"/>
          <w:szCs w:val="22"/>
          <w:rtl/>
        </w:rPr>
        <w:t>תהיה</w:t>
      </w:r>
      <w:r w:rsidRPr="00831D75">
        <w:rPr>
          <w:sz w:val="22"/>
          <w:szCs w:val="22"/>
          <w:rtl/>
        </w:rPr>
        <w:t xml:space="preserve"> </w:t>
      </w:r>
      <w:r w:rsidRPr="00831D75">
        <w:rPr>
          <w:rFonts w:hint="eastAsia"/>
          <w:sz w:val="22"/>
          <w:szCs w:val="22"/>
          <w:rtl/>
        </w:rPr>
        <w:t>בהתאם</w:t>
      </w:r>
      <w:r w:rsidRPr="00831D75">
        <w:rPr>
          <w:sz w:val="22"/>
          <w:szCs w:val="22"/>
          <w:rtl/>
        </w:rPr>
        <w:t xml:space="preserve"> </w:t>
      </w:r>
      <w:r w:rsidRPr="00831D75">
        <w:rPr>
          <w:rFonts w:hint="eastAsia"/>
          <w:sz w:val="22"/>
          <w:szCs w:val="22"/>
          <w:rtl/>
        </w:rPr>
        <w:t>לשיקול</w:t>
      </w:r>
      <w:r w:rsidRPr="00831D75">
        <w:rPr>
          <w:sz w:val="22"/>
          <w:szCs w:val="22"/>
          <w:rtl/>
        </w:rPr>
        <w:t xml:space="preserve"> </w:t>
      </w:r>
      <w:r w:rsidRPr="00831D75">
        <w:rPr>
          <w:rFonts w:hint="eastAsia"/>
          <w:sz w:val="22"/>
          <w:szCs w:val="22"/>
          <w:rtl/>
        </w:rPr>
        <w:t>דעתו</w:t>
      </w:r>
      <w:r w:rsidRPr="00831D75">
        <w:rPr>
          <w:sz w:val="22"/>
          <w:szCs w:val="22"/>
          <w:rtl/>
        </w:rPr>
        <w:t xml:space="preserve"> </w:t>
      </w:r>
      <w:r w:rsidRPr="00831D75">
        <w:rPr>
          <w:rFonts w:hint="eastAsia"/>
          <w:sz w:val="22"/>
          <w:szCs w:val="22"/>
          <w:rtl/>
        </w:rPr>
        <w:t>הבלעדי</w:t>
      </w:r>
      <w:r w:rsidRPr="00831D75">
        <w:rPr>
          <w:sz w:val="22"/>
          <w:szCs w:val="22"/>
          <w:rtl/>
        </w:rPr>
        <w:t xml:space="preserve"> </w:t>
      </w:r>
      <w:r w:rsidRPr="00831D75">
        <w:rPr>
          <w:rFonts w:hint="eastAsia"/>
          <w:sz w:val="22"/>
          <w:szCs w:val="22"/>
          <w:rtl/>
        </w:rPr>
        <w:t>של</w:t>
      </w:r>
      <w:r w:rsidRPr="00831D75">
        <w:rPr>
          <w:sz w:val="22"/>
          <w:szCs w:val="22"/>
          <w:rtl/>
        </w:rPr>
        <w:t xml:space="preserve"> </w:t>
      </w:r>
      <w:r w:rsidRPr="00831D75">
        <w:rPr>
          <w:rFonts w:hint="eastAsia"/>
          <w:sz w:val="22"/>
          <w:szCs w:val="22"/>
          <w:rtl/>
        </w:rPr>
        <w:t>המשרד</w:t>
      </w:r>
      <w:r w:rsidRPr="00831D75">
        <w:rPr>
          <w:sz w:val="22"/>
          <w:szCs w:val="22"/>
          <w:rtl/>
        </w:rPr>
        <w:t>.</w:t>
      </w:r>
    </w:p>
    <w:p w14:paraId="5F9D05FD" w14:textId="77777777" w:rsidR="00FC56EF" w:rsidRPr="00AC0EFF" w:rsidRDefault="00FC56EF" w:rsidP="00CC0C93">
      <w:pPr>
        <w:pStyle w:val="ae"/>
        <w:tabs>
          <w:tab w:val="left" w:pos="1445"/>
        </w:tabs>
        <w:spacing w:line="360" w:lineRule="auto"/>
        <w:ind w:left="0"/>
        <w:jc w:val="both"/>
        <w:rPr>
          <w:color w:val="FF0000"/>
          <w:szCs w:val="24"/>
          <w:rtl/>
        </w:rPr>
      </w:pPr>
    </w:p>
    <w:p w14:paraId="61006E0A" w14:textId="0F9B2A7A" w:rsidR="00A249D7" w:rsidRPr="00831D75" w:rsidRDefault="00A249D7" w:rsidP="00AC0EFF">
      <w:pPr>
        <w:pStyle w:val="ae"/>
        <w:tabs>
          <w:tab w:val="left" w:pos="1445"/>
        </w:tabs>
        <w:spacing w:line="360" w:lineRule="auto"/>
        <w:ind w:left="0"/>
        <w:jc w:val="both"/>
        <w:rPr>
          <w:rFonts w:ascii="David" w:hAnsi="David"/>
          <w:sz w:val="22"/>
          <w:szCs w:val="22"/>
        </w:rPr>
      </w:pPr>
      <w:r w:rsidRPr="00831D75">
        <w:rPr>
          <w:rFonts w:hint="cs"/>
          <w:sz w:val="22"/>
          <w:szCs w:val="22"/>
          <w:rtl/>
        </w:rPr>
        <w:t xml:space="preserve">מסמכי </w:t>
      </w:r>
      <w:r w:rsidR="00DA6310" w:rsidRPr="00831D75">
        <w:rPr>
          <w:rFonts w:hint="cs"/>
          <w:sz w:val="22"/>
          <w:szCs w:val="22"/>
          <w:rtl/>
        </w:rPr>
        <w:t>המכרז</w:t>
      </w:r>
      <w:r w:rsidRPr="00831D75">
        <w:rPr>
          <w:rFonts w:hint="cs"/>
          <w:sz w:val="22"/>
          <w:szCs w:val="22"/>
          <w:rtl/>
        </w:rPr>
        <w:t xml:space="preserve"> כוללים תיאור מפורט של העבודה הנדרשת, התנאים להשתתפות </w:t>
      </w:r>
      <w:r w:rsidR="00AC0EFF" w:rsidRPr="00831D75">
        <w:rPr>
          <w:rFonts w:hint="cs"/>
          <w:sz w:val="22"/>
          <w:szCs w:val="22"/>
          <w:rtl/>
        </w:rPr>
        <w:t>במכרז</w:t>
      </w:r>
      <w:r w:rsidRPr="00831D75">
        <w:rPr>
          <w:rFonts w:hint="cs"/>
          <w:sz w:val="22"/>
          <w:szCs w:val="22"/>
          <w:rtl/>
        </w:rPr>
        <w:t xml:space="preserve">, אמות המידה לבחירת ההצעה הזוכה וכן את נוסח החוזה שייחתם עם הזוכה ותנאי ההתקשרות. את מסמכי </w:t>
      </w:r>
      <w:r w:rsidR="00AC0EFF" w:rsidRPr="00831D75">
        <w:rPr>
          <w:rFonts w:hint="cs"/>
          <w:sz w:val="22"/>
          <w:szCs w:val="22"/>
          <w:rtl/>
        </w:rPr>
        <w:t>המכרז</w:t>
      </w:r>
      <w:r w:rsidRPr="00831D75">
        <w:rPr>
          <w:rFonts w:hint="cs"/>
          <w:sz w:val="22"/>
          <w:szCs w:val="22"/>
          <w:rtl/>
        </w:rPr>
        <w:t xml:space="preserve"> ניתן להוריד מאתר האינטרנט של משרד האנרגיה שכתובתו </w:t>
      </w:r>
      <w:hyperlink r:id="rId12" w:history="1">
        <w:r w:rsidRPr="00831D75">
          <w:rPr>
            <w:rStyle w:val="Hyperlink"/>
            <w:color w:val="auto"/>
            <w:sz w:val="22"/>
            <w:szCs w:val="22"/>
          </w:rPr>
          <w:t>www.energy.gov.il</w:t>
        </w:r>
      </w:hyperlink>
      <w:r w:rsidRPr="00831D75">
        <w:rPr>
          <w:sz w:val="22"/>
          <w:szCs w:val="22"/>
        </w:rPr>
        <w:t xml:space="preserve"> </w:t>
      </w:r>
      <w:r w:rsidRPr="00831D75">
        <w:rPr>
          <w:rFonts w:hint="cs"/>
          <w:sz w:val="22"/>
          <w:szCs w:val="22"/>
          <w:rtl/>
        </w:rPr>
        <w:t>.</w:t>
      </w:r>
    </w:p>
    <w:p w14:paraId="688A68F2" w14:textId="4056252D" w:rsidR="00A249D7" w:rsidRPr="00831D75" w:rsidRDefault="00A249D7" w:rsidP="00AC0EFF">
      <w:pPr>
        <w:spacing w:before="240" w:line="360" w:lineRule="auto"/>
        <w:jc w:val="both"/>
        <w:rPr>
          <w:sz w:val="22"/>
          <w:szCs w:val="22"/>
          <w:u w:val="single"/>
          <w:rtl/>
        </w:rPr>
      </w:pPr>
      <w:r w:rsidRPr="00831D75">
        <w:rPr>
          <w:rFonts w:hint="cs"/>
          <w:sz w:val="22"/>
          <w:szCs w:val="22"/>
          <w:rtl/>
        </w:rPr>
        <w:t xml:space="preserve">את מעטפת </w:t>
      </w:r>
      <w:r w:rsidR="00DA6310" w:rsidRPr="00831D75">
        <w:rPr>
          <w:rFonts w:hint="cs"/>
          <w:sz w:val="22"/>
          <w:szCs w:val="22"/>
          <w:rtl/>
        </w:rPr>
        <w:t>המכרז</w:t>
      </w:r>
      <w:r w:rsidRPr="00831D75">
        <w:rPr>
          <w:rFonts w:hint="cs"/>
          <w:sz w:val="22"/>
          <w:szCs w:val="22"/>
          <w:rtl/>
        </w:rPr>
        <w:t xml:space="preserve"> יש להכניס לתיבת המכרזים, הנמצאת במשרד האנרגיה רח' בנק ישראל 7, ירושלים, בקומה מינוס 1 לא יאוחר מיום </w:t>
      </w:r>
      <w:r w:rsidR="00AC0EFF" w:rsidRPr="00831D75">
        <w:rPr>
          <w:rFonts w:hint="cs"/>
          <w:b/>
          <w:bCs/>
          <w:sz w:val="22"/>
          <w:szCs w:val="22"/>
          <w:u w:val="single"/>
          <w:rtl/>
        </w:rPr>
        <w:t xml:space="preserve">8.12.2022 </w:t>
      </w:r>
      <w:r w:rsidRPr="00831D75">
        <w:rPr>
          <w:rFonts w:hint="cs"/>
          <w:b/>
          <w:bCs/>
          <w:sz w:val="22"/>
          <w:szCs w:val="22"/>
          <w:u w:val="single"/>
          <w:rtl/>
        </w:rPr>
        <w:t xml:space="preserve">בשעה </w:t>
      </w:r>
      <w:bookmarkStart w:id="1" w:name="_GoBack"/>
      <w:bookmarkEnd w:id="1"/>
      <w:r w:rsidRPr="00831D75">
        <w:rPr>
          <w:rFonts w:hint="cs"/>
          <w:b/>
          <w:bCs/>
          <w:sz w:val="22"/>
          <w:szCs w:val="22"/>
          <w:u w:val="single"/>
          <w:rtl/>
        </w:rPr>
        <w:t>14:00.</w:t>
      </w:r>
    </w:p>
    <w:p w14:paraId="20E8FAA9" w14:textId="77777777" w:rsidR="00A249D7" w:rsidRPr="00831D75" w:rsidRDefault="00A249D7" w:rsidP="00A249D7">
      <w:pPr>
        <w:spacing w:line="360" w:lineRule="auto"/>
        <w:jc w:val="both"/>
        <w:rPr>
          <w:sz w:val="22"/>
          <w:szCs w:val="22"/>
          <w:rtl/>
        </w:rPr>
      </w:pPr>
    </w:p>
    <w:p w14:paraId="24E4EAB5" w14:textId="77777777" w:rsidR="00A249D7" w:rsidRPr="00831D75" w:rsidRDefault="00A249D7" w:rsidP="00A249D7">
      <w:pPr>
        <w:spacing w:line="360" w:lineRule="auto"/>
        <w:jc w:val="both"/>
        <w:rPr>
          <w:b/>
          <w:bCs/>
          <w:sz w:val="22"/>
          <w:szCs w:val="22"/>
          <w:rtl/>
        </w:rPr>
      </w:pPr>
      <w:r w:rsidRPr="00831D75">
        <w:rPr>
          <w:rFonts w:hint="cs"/>
          <w:b/>
          <w:bCs/>
          <w:sz w:val="22"/>
          <w:szCs w:val="22"/>
          <w:rtl/>
        </w:rPr>
        <w:t>בכל מקרה של סתירה בין האמור בהודעה זו לאמור במסמכי המכרז יגבר האמור במסמכי המכרז.</w:t>
      </w:r>
    </w:p>
    <w:p w14:paraId="33B019A6" w14:textId="77777777" w:rsidR="00217723" w:rsidRPr="00831D75" w:rsidRDefault="00217723" w:rsidP="00A249D7">
      <w:pPr>
        <w:spacing w:line="360" w:lineRule="auto"/>
        <w:jc w:val="both"/>
        <w:rPr>
          <w:b/>
          <w:bCs/>
          <w:sz w:val="22"/>
          <w:szCs w:val="22"/>
          <w:u w:val="single"/>
          <w:rtl/>
        </w:rPr>
      </w:pPr>
    </w:p>
    <w:p w14:paraId="7076E8F0" w14:textId="1DBE96E9" w:rsidR="00A249D7" w:rsidRPr="00831D75" w:rsidRDefault="00A249D7" w:rsidP="00A249D7">
      <w:pPr>
        <w:spacing w:line="360" w:lineRule="auto"/>
        <w:jc w:val="both"/>
        <w:rPr>
          <w:sz w:val="22"/>
          <w:szCs w:val="22"/>
          <w:rtl/>
        </w:rPr>
      </w:pPr>
      <w:r w:rsidRPr="00831D75">
        <w:rPr>
          <w:rFonts w:hint="cs"/>
          <w:b/>
          <w:bCs/>
          <w:sz w:val="22"/>
          <w:szCs w:val="22"/>
          <w:u w:val="single"/>
          <w:rtl/>
        </w:rPr>
        <w:t>שאלות והבהרות</w:t>
      </w:r>
    </w:p>
    <w:p w14:paraId="1CD3404B" w14:textId="0173BDDC" w:rsidR="00A249D7" w:rsidRPr="00831D75" w:rsidRDefault="00A249D7" w:rsidP="00AC0EFF">
      <w:pPr>
        <w:tabs>
          <w:tab w:val="left" w:pos="8617"/>
        </w:tabs>
        <w:spacing w:line="360" w:lineRule="auto"/>
        <w:ind w:left="-1"/>
        <w:jc w:val="both"/>
        <w:rPr>
          <w:sz w:val="22"/>
          <w:szCs w:val="22"/>
          <w:rtl/>
        </w:rPr>
      </w:pPr>
      <w:r w:rsidRPr="00831D75">
        <w:rPr>
          <w:rFonts w:hint="cs"/>
          <w:sz w:val="22"/>
          <w:szCs w:val="22"/>
          <w:rtl/>
        </w:rPr>
        <w:t>המועד האחרון להפניה של שאלות והבהרות הינו</w:t>
      </w:r>
      <w:r w:rsidR="00F649F1" w:rsidRPr="00831D75">
        <w:rPr>
          <w:rFonts w:hint="cs"/>
          <w:sz w:val="22"/>
          <w:szCs w:val="22"/>
          <w:rtl/>
        </w:rPr>
        <w:t xml:space="preserve"> </w:t>
      </w:r>
      <w:r w:rsidR="00AC0EFF" w:rsidRPr="00831D75">
        <w:rPr>
          <w:rFonts w:hint="cs"/>
          <w:b/>
          <w:bCs/>
          <w:sz w:val="22"/>
          <w:szCs w:val="22"/>
          <w:u w:val="single"/>
          <w:rtl/>
        </w:rPr>
        <w:t>21.11.2022</w:t>
      </w:r>
      <w:r w:rsidR="00BC5CB7" w:rsidRPr="00831D75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Pr="00831D75">
        <w:rPr>
          <w:rFonts w:hint="cs"/>
          <w:b/>
          <w:bCs/>
          <w:sz w:val="22"/>
          <w:szCs w:val="22"/>
          <w:u w:val="single"/>
          <w:rtl/>
        </w:rPr>
        <w:t>בשעה 14:00</w:t>
      </w:r>
      <w:r w:rsidRPr="00831D75">
        <w:rPr>
          <w:rFonts w:hint="cs"/>
          <w:sz w:val="22"/>
          <w:szCs w:val="22"/>
          <w:rtl/>
        </w:rPr>
        <w:t xml:space="preserve"> בקובץ </w:t>
      </w:r>
      <w:r w:rsidRPr="00831D75">
        <w:rPr>
          <w:rFonts w:hint="cs"/>
          <w:sz w:val="22"/>
          <w:szCs w:val="22"/>
        </w:rPr>
        <w:t>WORD</w:t>
      </w:r>
      <w:r w:rsidRPr="00831D75">
        <w:rPr>
          <w:rFonts w:hint="cs"/>
          <w:sz w:val="22"/>
          <w:szCs w:val="22"/>
          <w:rtl/>
        </w:rPr>
        <w:t xml:space="preserve"> בלבד, בדואר אלקטרוני שכתובתו</w:t>
      </w:r>
      <w:r w:rsidR="00F649F1" w:rsidRPr="00831D75">
        <w:rPr>
          <w:rFonts w:hint="cs"/>
          <w:sz w:val="22"/>
          <w:szCs w:val="22"/>
          <w:rtl/>
        </w:rPr>
        <w:t xml:space="preserve">: </w:t>
      </w:r>
      <w:hyperlink r:id="rId13" w:history="1">
        <w:r w:rsidR="00AC0EFF" w:rsidRPr="00831D75">
          <w:rPr>
            <w:rStyle w:val="Hyperlink"/>
            <w:rFonts w:ascii="David" w:hAnsi="David"/>
            <w:color w:val="auto"/>
            <w:szCs w:val="24"/>
          </w:rPr>
          <w:t>nahumy@energy.gov.il</w:t>
        </w:r>
      </w:hyperlink>
      <w:r w:rsidR="00AC0EFF" w:rsidRPr="00831D75">
        <w:rPr>
          <w:rFonts w:ascii="David" w:hAnsi="David"/>
          <w:szCs w:val="24"/>
        </w:rPr>
        <w:t xml:space="preserve"> </w:t>
      </w:r>
      <w:r w:rsidR="00AC0EFF" w:rsidRPr="00831D75">
        <w:rPr>
          <w:rFonts w:ascii="David" w:hAnsi="David"/>
          <w:szCs w:val="24"/>
          <w:rtl/>
        </w:rPr>
        <w:t xml:space="preserve">, </w:t>
      </w:r>
      <w:r w:rsidR="00AC0EFF" w:rsidRPr="00831D75">
        <w:rPr>
          <w:rFonts w:hint="cs"/>
          <w:sz w:val="22"/>
          <w:szCs w:val="22"/>
          <w:rtl/>
        </w:rPr>
        <w:t xml:space="preserve"> </w:t>
      </w:r>
      <w:r w:rsidRPr="00831D75">
        <w:rPr>
          <w:rFonts w:hint="cs"/>
          <w:sz w:val="22"/>
          <w:szCs w:val="22"/>
          <w:rtl/>
        </w:rPr>
        <w:t>משרד לא ישיב שאלות שיגיעו לאחר מועד אחרון זה.</w:t>
      </w:r>
    </w:p>
    <w:p w14:paraId="6F562F85" w14:textId="77777777" w:rsidR="00A249D7" w:rsidRPr="00831D75" w:rsidRDefault="00A249D7" w:rsidP="00A249D7">
      <w:pPr>
        <w:tabs>
          <w:tab w:val="left" w:pos="8617"/>
        </w:tabs>
        <w:spacing w:line="360" w:lineRule="auto"/>
        <w:ind w:left="-1"/>
        <w:jc w:val="both"/>
        <w:rPr>
          <w:sz w:val="22"/>
          <w:szCs w:val="22"/>
          <w:rtl/>
        </w:rPr>
      </w:pPr>
    </w:p>
    <w:p w14:paraId="5869FCF2" w14:textId="479F64A5" w:rsidR="00A249D7" w:rsidRPr="00831D75" w:rsidRDefault="00A249D7" w:rsidP="00AC0EFF">
      <w:pPr>
        <w:tabs>
          <w:tab w:val="left" w:pos="9355"/>
        </w:tabs>
        <w:spacing w:line="360" w:lineRule="auto"/>
        <w:ind w:left="-1"/>
        <w:jc w:val="both"/>
        <w:rPr>
          <w:sz w:val="22"/>
          <w:szCs w:val="22"/>
        </w:rPr>
      </w:pPr>
      <w:r w:rsidRPr="00831D75">
        <w:rPr>
          <w:rFonts w:hint="cs"/>
          <w:sz w:val="22"/>
          <w:szCs w:val="22"/>
          <w:rtl/>
        </w:rPr>
        <w:t xml:space="preserve">ריכוז השאלות והתשובות יפורסמו באתר הרכש הממשלתי ובאתר האינטרנט של המשרד החל מיום </w:t>
      </w:r>
      <w:r w:rsidR="00AC0EFF" w:rsidRPr="00831D75">
        <w:rPr>
          <w:b/>
          <w:bCs/>
          <w:sz w:val="22"/>
          <w:szCs w:val="22"/>
          <w:u w:val="single"/>
        </w:rPr>
        <w:t xml:space="preserve">28.11.2022 </w:t>
      </w:r>
      <w:r w:rsidR="00F649F1" w:rsidRPr="00831D75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Pr="00831D75">
        <w:rPr>
          <w:rFonts w:hint="cs"/>
          <w:sz w:val="22"/>
          <w:szCs w:val="22"/>
          <w:rtl/>
        </w:rPr>
        <w:t xml:space="preserve">והן יהוו חלק בלתי נפרד ממסמכי </w:t>
      </w:r>
      <w:r w:rsidR="006D4B3F" w:rsidRPr="00831D75">
        <w:rPr>
          <w:rFonts w:hint="cs"/>
          <w:sz w:val="22"/>
          <w:szCs w:val="22"/>
          <w:rtl/>
        </w:rPr>
        <w:t>הקול קורא</w:t>
      </w:r>
      <w:r w:rsidRPr="00831D75">
        <w:rPr>
          <w:rFonts w:hint="cs"/>
          <w:sz w:val="22"/>
          <w:szCs w:val="22"/>
          <w:rtl/>
        </w:rPr>
        <w:t xml:space="preserve"> ויחייבו את כל המציעים.</w:t>
      </w:r>
    </w:p>
    <w:p w14:paraId="7AD8FF82" w14:textId="0780B2C4" w:rsidR="002A40A9" w:rsidRPr="00831D75" w:rsidRDefault="00A249D7" w:rsidP="00831D75">
      <w:pPr>
        <w:tabs>
          <w:tab w:val="left" w:pos="9355"/>
        </w:tabs>
        <w:spacing w:line="360" w:lineRule="auto"/>
        <w:jc w:val="both"/>
        <w:rPr>
          <w:szCs w:val="24"/>
          <w:rtl/>
        </w:rPr>
      </w:pPr>
      <w:r w:rsidRPr="00831D75">
        <w:rPr>
          <w:rFonts w:hint="cs"/>
          <w:sz w:val="22"/>
          <w:szCs w:val="22"/>
          <w:rtl/>
        </w:rPr>
        <w:t xml:space="preserve">המשרד שומר לעצמו את הזכות להימנע מלהשיב לגופה של השגה אם ימצא כי מתן מענה להשגה עלול לסכל או לפגוע בהליך </w:t>
      </w:r>
      <w:r w:rsidR="006D4B3F" w:rsidRPr="00831D75">
        <w:rPr>
          <w:rFonts w:hint="cs"/>
          <w:sz w:val="22"/>
          <w:szCs w:val="22"/>
          <w:rtl/>
        </w:rPr>
        <w:t>הקול קורא</w:t>
      </w:r>
      <w:r w:rsidRPr="00831D75">
        <w:rPr>
          <w:rFonts w:hint="cs"/>
          <w:sz w:val="22"/>
          <w:szCs w:val="22"/>
          <w:rtl/>
        </w:rPr>
        <w:t xml:space="preserve"> או בתכליתו.</w:t>
      </w:r>
    </w:p>
    <w:sectPr w:rsidR="002A40A9" w:rsidRPr="00831D75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86DA34" w14:textId="77777777" w:rsidR="00A16128" w:rsidRDefault="00A16128">
      <w:r>
        <w:separator/>
      </w:r>
    </w:p>
  </w:endnote>
  <w:endnote w:type="continuationSeparator" w:id="0">
    <w:p w14:paraId="4986DA35" w14:textId="77777777" w:rsidR="00A16128" w:rsidRDefault="00A16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9" w14:textId="1A551B09" w:rsidR="00A16128" w:rsidRDefault="00A16128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BC5CB7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48EEBD99" w:rsidR="00A16128" w:rsidRPr="00581672" w:rsidRDefault="00A16128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BC5CB7">
          <w:rPr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9128A7" w14:textId="773E6627" w:rsidR="00F649F1" w:rsidRDefault="00F649F1" w:rsidP="00F649F1">
    <w:pPr>
      <w:pBdr>
        <w:top w:val="single" w:sz="6" w:space="1" w:color="auto"/>
      </w:pBdr>
      <w:spacing w:line="259" w:lineRule="auto"/>
      <w:jc w:val="center"/>
      <w:rPr>
        <w:rtl/>
      </w:rPr>
    </w:pPr>
    <w:r w:rsidRPr="00076CD2">
      <w:rPr>
        <w:rFonts w:ascii="David" w:hAnsi="David"/>
        <w:rtl/>
      </w:rPr>
      <w:t xml:space="preserve">רח' </w:t>
    </w:r>
    <w:r w:rsidRPr="00F33092">
      <w:rPr>
        <w:rFonts w:ascii="David" w:hAnsi="David"/>
        <w:rtl/>
      </w:rPr>
      <w:t xml:space="preserve"> בנק ישראל 7, </w:t>
    </w:r>
    <w:r w:rsidRPr="00F33092">
      <w:rPr>
        <w:rFonts w:ascii="David" w:hAnsi="David" w:hint="eastAsia"/>
        <w:rtl/>
      </w:rPr>
      <w:t>בניין</w:t>
    </w:r>
    <w:r w:rsidRPr="00F33092">
      <w:rPr>
        <w:rFonts w:ascii="David" w:hAnsi="David"/>
        <w:rtl/>
      </w:rPr>
      <w:t xml:space="preserve"> </w:t>
    </w:r>
    <w:proofErr w:type="spellStart"/>
    <w:r w:rsidRPr="00F33092">
      <w:rPr>
        <w:rFonts w:ascii="David" w:hAnsi="David" w:hint="eastAsia"/>
        <w:rtl/>
      </w:rPr>
      <w:t>ג</w:t>
    </w:r>
    <w:r w:rsidRPr="00F33092">
      <w:rPr>
        <w:rFonts w:ascii="David" w:hAnsi="David"/>
        <w:rtl/>
      </w:rPr>
      <w:t>'נרי</w:t>
    </w:r>
    <w:proofErr w:type="spellEnd"/>
    <w:r w:rsidRPr="00F33092">
      <w:rPr>
        <w:rFonts w:ascii="David" w:hAnsi="David"/>
        <w:rtl/>
      </w:rPr>
      <w:t xml:space="preserve"> 2 , </w:t>
    </w:r>
    <w:r w:rsidRPr="00076CD2">
      <w:rPr>
        <w:rFonts w:ascii="David" w:hAnsi="David"/>
        <w:rtl/>
      </w:rPr>
      <w:t xml:space="preserve"> ת.ד. 36148 ירושלים, </w:t>
    </w:r>
    <w:r>
      <w:rPr>
        <w:rFonts w:ascii="David" w:hAnsi="David"/>
      </w:rPr>
      <w:t xml:space="preserve"> </w:t>
    </w:r>
    <w:r w:rsidRPr="00076CD2">
      <w:rPr>
        <w:rFonts w:ascii="David" w:hAnsi="David"/>
        <w:rtl/>
      </w:rPr>
      <w:t xml:space="preserve">טל': </w:t>
    </w:r>
    <w:sdt>
      <w:sdtPr>
        <w:rPr>
          <w:rFonts w:ascii="David" w:hAnsi="David"/>
          <w:rtl/>
        </w:rPr>
        <w:alias w:val="טלפון עבודה של חותם"/>
        <w:tag w:val="טלפון עבודה של חותם"/>
        <w:id w:val="23675023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BC5CB7">
          <w:rPr>
            <w:rFonts w:ascii="David" w:hAnsi="David"/>
            <w:rtl/>
          </w:rPr>
          <w:t>074-7681764</w:t>
        </w:r>
      </w:sdtContent>
    </w:sdt>
    <w:r w:rsidRPr="000A474B" w:rsidDel="00C1094F">
      <w:rPr>
        <w:rFonts w:hint="cs"/>
        <w:rtl/>
      </w:rPr>
      <w:t xml:space="preserve"> </w:t>
    </w:r>
  </w:p>
  <w:p w14:paraId="49D1582C" w14:textId="4EB01042" w:rsidR="00F649F1" w:rsidRPr="00762A44" w:rsidRDefault="00F649F1" w:rsidP="00F649F1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rFonts w:ascii="David" w:hAnsi="David"/>
        <w:szCs w:val="24"/>
        <w:rtl/>
      </w:rPr>
    </w:pPr>
    <w:r w:rsidRPr="00762A44">
      <w:rPr>
        <w:rFonts w:ascii="David" w:hAnsi="David"/>
        <w:szCs w:val="24"/>
        <w:rtl/>
      </w:rPr>
      <w:t xml:space="preserve"> </w:t>
    </w:r>
    <w:r w:rsidRPr="00762A44">
      <w:rPr>
        <w:rFonts w:ascii="David" w:hAnsi="David" w:hint="eastAsia"/>
        <w:szCs w:val="24"/>
        <w:rtl/>
      </w:rPr>
      <w:t>דוא</w:t>
    </w:r>
    <w:r w:rsidRPr="00762A44">
      <w:rPr>
        <w:rFonts w:ascii="David" w:hAnsi="David"/>
        <w:szCs w:val="24"/>
        <w:rtl/>
      </w:rPr>
      <w:t xml:space="preserve">"ל: </w:t>
    </w:r>
    <w:sdt>
      <w:sdtPr>
        <w:rPr>
          <w:rFonts w:ascii="David" w:hAnsi="David"/>
          <w:szCs w:val="24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BC5CB7">
          <w:rPr>
            <w:rFonts w:ascii="David" w:hAnsi="David"/>
            <w:szCs w:val="24"/>
          </w:rPr>
          <w:t>itamsut@energy.gov.il</w:t>
        </w:r>
      </w:sdtContent>
    </w:sdt>
    <w:r w:rsidRPr="00762A44">
      <w:rPr>
        <w:rFonts w:ascii="David" w:hAnsi="David"/>
        <w:szCs w:val="24"/>
        <w:rtl/>
      </w:rPr>
      <w:t xml:space="preserve"> כתובתנו באינטרנט: </w:t>
    </w:r>
    <w:r w:rsidRPr="00762A44">
      <w:rPr>
        <w:rFonts w:ascii="David" w:hAnsi="David"/>
        <w:szCs w:val="24"/>
      </w:rPr>
      <w:t>www.energy.gov.il</w:t>
    </w:r>
  </w:p>
  <w:p w14:paraId="4986DA3E" w14:textId="76737660" w:rsidR="00A16128" w:rsidRPr="00FC5DE0" w:rsidRDefault="00A16128" w:rsidP="00F649F1">
    <w:pPr>
      <w:pStyle w:val="13"/>
      <w:pBdr>
        <w:top w:val="single" w:sz="6" w:space="1" w:color="auto"/>
      </w:pBdr>
      <w:tabs>
        <w:tab w:val="left" w:pos="1967"/>
        <w:tab w:val="center" w:pos="4748"/>
      </w:tabs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86DA32" w14:textId="77777777" w:rsidR="00A16128" w:rsidRDefault="00A16128">
      <w:r>
        <w:separator/>
      </w:r>
    </w:p>
  </w:footnote>
  <w:footnote w:type="continuationSeparator" w:id="0">
    <w:p w14:paraId="4986DA33" w14:textId="77777777" w:rsidR="00A16128" w:rsidRDefault="00A16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6" w14:textId="77777777" w:rsidR="00A16128" w:rsidRDefault="00A16128">
    <w:pPr>
      <w:pStyle w:val="a7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7" w14:textId="0FF21D43" w:rsidR="00A16128" w:rsidRPr="00D3749A" w:rsidRDefault="00A16128" w:rsidP="00D3749A">
    <w:pPr>
      <w:pStyle w:val="a7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831D75" w:rsidRPr="00831D75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A16128" w:rsidRPr="008B766D" w:rsidRDefault="00A16128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B" w14:textId="77777777" w:rsidR="00A16128" w:rsidRDefault="00A16128" w:rsidP="00EA4FBF">
    <w:pPr>
      <w:pStyle w:val="a7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A16128" w:rsidRPr="0090713A" w:rsidRDefault="00A16128" w:rsidP="00CD63D0">
    <w:pPr>
      <w:pStyle w:val="a7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1060"/>
    <w:multiLevelType w:val="multilevel"/>
    <w:tmpl w:val="7D86F8A2"/>
    <w:numStyleLink w:val="a"/>
  </w:abstractNum>
  <w:abstractNum w:abstractNumId="1" w15:restartNumberingAfterBreak="0">
    <w:nsid w:val="1C3F5EC6"/>
    <w:multiLevelType w:val="multilevel"/>
    <w:tmpl w:val="EA869F8E"/>
    <w:styleLink w:val="HeadingNumbers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4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5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5AAF401E"/>
    <w:multiLevelType w:val="multilevel"/>
    <w:tmpl w:val="A47E0206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/>
        <w:bCs/>
        <w:i w:val="0"/>
        <w:iCs w:val="0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i w:val="0"/>
        <w:i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2"/>
  </w:num>
  <w:num w:numId="4">
    <w:abstractNumId w:val="10"/>
  </w:num>
  <w:num w:numId="5">
    <w:abstractNumId w:val="5"/>
  </w:num>
  <w:num w:numId="6">
    <w:abstractNumId w:val="3"/>
  </w:num>
  <w:num w:numId="7">
    <w:abstractNumId w:val="7"/>
  </w:num>
  <w:num w:numId="8">
    <w:abstractNumId w:val="8"/>
  </w:num>
  <w:num w:numId="9">
    <w:abstractNumId w:val="0"/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</w:num>
  <w:num w:numId="13">
    <w:abstractNumId w:val="3"/>
    <w:lvlOverride w:ilvl="1">
      <w:lvl w:ilvl="1">
        <w:start w:val="1"/>
        <w:numFmt w:val="decimal"/>
        <w:lvlText w:val="%1.%2"/>
        <w:lvlJc w:val="left"/>
        <w:pPr>
          <w:ind w:left="576" w:hanging="576"/>
        </w:pPr>
        <w:rPr>
          <w:rFonts w:hint="default"/>
          <w:b w:val="0"/>
          <w:bCs w:val="0"/>
        </w:rPr>
      </w:lvl>
    </w:lvlOverride>
  </w:num>
  <w:num w:numId="14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3297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3B3"/>
    <w:rsid w:val="000A474B"/>
    <w:rsid w:val="000B7D78"/>
    <w:rsid w:val="000C13D4"/>
    <w:rsid w:val="000C47C5"/>
    <w:rsid w:val="000E0CE9"/>
    <w:rsid w:val="000E2D49"/>
    <w:rsid w:val="000E3273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2BA0"/>
    <w:rsid w:val="00203175"/>
    <w:rsid w:val="00203A0B"/>
    <w:rsid w:val="00204530"/>
    <w:rsid w:val="002045B1"/>
    <w:rsid w:val="00217083"/>
    <w:rsid w:val="00217723"/>
    <w:rsid w:val="00222968"/>
    <w:rsid w:val="00223E43"/>
    <w:rsid w:val="0022754A"/>
    <w:rsid w:val="00235EC2"/>
    <w:rsid w:val="00240147"/>
    <w:rsid w:val="002470C2"/>
    <w:rsid w:val="002768DC"/>
    <w:rsid w:val="002837DC"/>
    <w:rsid w:val="00290CC1"/>
    <w:rsid w:val="002A377D"/>
    <w:rsid w:val="002A3A95"/>
    <w:rsid w:val="002A40A9"/>
    <w:rsid w:val="002A778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52075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3FE9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87744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0CE2"/>
    <w:rsid w:val="00581672"/>
    <w:rsid w:val="00581735"/>
    <w:rsid w:val="00582AF4"/>
    <w:rsid w:val="00584B8C"/>
    <w:rsid w:val="00597C4B"/>
    <w:rsid w:val="005A0DC2"/>
    <w:rsid w:val="005A4613"/>
    <w:rsid w:val="005A61D8"/>
    <w:rsid w:val="005D39FC"/>
    <w:rsid w:val="005D5135"/>
    <w:rsid w:val="005E1D69"/>
    <w:rsid w:val="005E5E77"/>
    <w:rsid w:val="005F2629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43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D4B3F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2B1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31D75"/>
    <w:rsid w:val="008541EB"/>
    <w:rsid w:val="0086169C"/>
    <w:rsid w:val="00861DDB"/>
    <w:rsid w:val="008675F8"/>
    <w:rsid w:val="00872948"/>
    <w:rsid w:val="008738DE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509"/>
    <w:rsid w:val="0092165D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5BC3"/>
    <w:rsid w:val="00A16128"/>
    <w:rsid w:val="00A16D89"/>
    <w:rsid w:val="00A249D7"/>
    <w:rsid w:val="00A24A8B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94E1B"/>
    <w:rsid w:val="00A96C51"/>
    <w:rsid w:val="00A977B7"/>
    <w:rsid w:val="00AB7390"/>
    <w:rsid w:val="00AC0EFF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1338"/>
    <w:rsid w:val="00B82F19"/>
    <w:rsid w:val="00B84328"/>
    <w:rsid w:val="00B84B35"/>
    <w:rsid w:val="00BA47B7"/>
    <w:rsid w:val="00BC0E05"/>
    <w:rsid w:val="00BC1CFE"/>
    <w:rsid w:val="00BC5CB7"/>
    <w:rsid w:val="00BC5CC1"/>
    <w:rsid w:val="00BF39D6"/>
    <w:rsid w:val="00BF4B32"/>
    <w:rsid w:val="00BF712F"/>
    <w:rsid w:val="00C0686B"/>
    <w:rsid w:val="00C07B6A"/>
    <w:rsid w:val="00C121AA"/>
    <w:rsid w:val="00C15681"/>
    <w:rsid w:val="00C25F92"/>
    <w:rsid w:val="00C3071D"/>
    <w:rsid w:val="00C31F70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A3186"/>
    <w:rsid w:val="00CB33E5"/>
    <w:rsid w:val="00CC0C93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3628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9747B"/>
    <w:rsid w:val="00DA31DA"/>
    <w:rsid w:val="00DA6310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A38C5"/>
    <w:rsid w:val="00EA4FBF"/>
    <w:rsid w:val="00EA7C81"/>
    <w:rsid w:val="00EB0636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649F1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6EF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9729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3"/>
    <w:next w:val="a3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3"/>
    <w:next w:val="a3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3"/>
    <w:next w:val="a3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3"/>
    <w:next w:val="a3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3"/>
    <w:next w:val="a3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Header,1 תו,Header תו תו תו תו תו,Header תו תו תו,Header תו תו"/>
    <w:basedOn w:val="a3"/>
    <w:link w:val="a8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basedOn w:val="a3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4"/>
    <w:rsid w:val="002D3504"/>
  </w:style>
  <w:style w:type="paragraph" w:customStyle="1" w:styleId="13">
    <w:name w:val="1"/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rsid w:val="00144716"/>
    <w:rPr>
      <w:color w:val="0000FF"/>
      <w:u w:val="single"/>
    </w:rPr>
  </w:style>
  <w:style w:type="character" w:styleId="ab">
    <w:name w:val="Placeholder Text"/>
    <w:basedOn w:val="a4"/>
    <w:uiPriority w:val="99"/>
    <w:rsid w:val="00956911"/>
    <w:rPr>
      <w:color w:val="808080"/>
    </w:rPr>
  </w:style>
  <w:style w:type="paragraph" w:styleId="ac">
    <w:name w:val="Balloon Text"/>
    <w:basedOn w:val="a3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Header תו,1 תו תו,Header תו תו תו תו תו תו,Header תו תו תו תו,Header תו תו תו1"/>
    <w:basedOn w:val="a4"/>
    <w:link w:val="a7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4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aliases w:val="LP1,פיסקת bullets,lp1,FooterText,numbered,Paragraphe de liste1,פיסקת רשימה11,מכרזים - טקסט סעיפים,x.x.x.x,נספח 2 מתוקן"/>
    <w:basedOn w:val="a3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aliases w:val="LP1 תו,פיסקת bullets תו,lp1 תו,FooterText תו,numbered תו,Paragraphe de liste1 תו,פיסקת רשימה11 תו,מכרזים - טקסט סעיפים תו,x.x.x.x תו,נספח 2 מתוקן תו"/>
    <w:basedOn w:val="a4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4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4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4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3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3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4"/>
    <w:link w:val="af0"/>
    <w:rsid w:val="00F37326"/>
    <w:rPr>
      <w:rFonts w:cs="David"/>
      <w:sz w:val="24"/>
      <w:szCs w:val="24"/>
    </w:rPr>
  </w:style>
  <w:style w:type="table" w:styleId="af2">
    <w:name w:val="Table Grid"/>
    <w:aliases w:val="טקסט טבלה תחתונה"/>
    <w:basedOn w:val="a5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3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3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3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4"/>
    <w:uiPriority w:val="99"/>
    <w:rsid w:val="00F37326"/>
    <w:rPr>
      <w:sz w:val="16"/>
      <w:szCs w:val="16"/>
    </w:rPr>
  </w:style>
  <w:style w:type="paragraph" w:styleId="af4">
    <w:name w:val="annotation text"/>
    <w:basedOn w:val="a3"/>
    <w:link w:val="af5"/>
    <w:uiPriority w:val="99"/>
    <w:rsid w:val="00F37326"/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3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9">
    <w:name w:val="Plain Text"/>
    <w:basedOn w:val="a3"/>
    <w:link w:val="afa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a">
    <w:name w:val="טקסט רגיל תו"/>
    <w:basedOn w:val="a4"/>
    <w:link w:val="af9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4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4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0">
    <w:name w:val="כותרת סעיף"/>
    <w:basedOn w:val="a3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B100A6"/>
    <w:pPr>
      <w:numPr>
        <w:ilvl w:val="3"/>
      </w:numPr>
    </w:pPr>
  </w:style>
  <w:style w:type="character" w:customStyle="1" w:styleId="Char">
    <w:name w:val="דף ראשון Char"/>
    <w:basedOn w:val="a4"/>
    <w:link w:val="afb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b">
    <w:name w:val="דף ראשון"/>
    <w:basedOn w:val="a3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4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4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3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c">
    <w:name w:val="מדינת ישראל"/>
    <w:basedOn w:val="a7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4"/>
    <w:link w:val="afc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4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3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3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d">
    <w:name w:val="טקסט סעיף"/>
    <w:basedOn w:val="a3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customStyle="1" w:styleId="a">
    <w:name w:val="רשימה עירונית עם תבליטים"/>
    <w:rsid w:val="00650043"/>
    <w:pPr>
      <w:numPr>
        <w:numId w:val="8"/>
      </w:numPr>
    </w:pPr>
  </w:style>
  <w:style w:type="paragraph" w:customStyle="1" w:styleId="14">
    <w:name w:val="רגיל 1"/>
    <w:basedOn w:val="a3"/>
    <w:link w:val="15"/>
    <w:qFormat/>
    <w:rsid w:val="00487744"/>
    <w:pPr>
      <w:spacing w:line="360" w:lineRule="auto"/>
      <w:ind w:left="58"/>
      <w:jc w:val="both"/>
    </w:pPr>
    <w:rPr>
      <w:rFonts w:ascii="David" w:hAnsi="David"/>
      <w:b/>
      <w:kern w:val="28"/>
      <w:szCs w:val="24"/>
    </w:rPr>
  </w:style>
  <w:style w:type="character" w:customStyle="1" w:styleId="15">
    <w:name w:val="רגיל 1 תו"/>
    <w:basedOn w:val="a4"/>
    <w:link w:val="14"/>
    <w:rsid w:val="00487744"/>
    <w:rPr>
      <w:rFonts w:ascii="David" w:hAnsi="David" w:cs="David"/>
      <w:b/>
      <w:kern w:val="28"/>
      <w:sz w:val="24"/>
      <w:szCs w:val="24"/>
    </w:rPr>
  </w:style>
  <w:style w:type="paragraph" w:styleId="afe">
    <w:name w:val="Subtitle"/>
    <w:basedOn w:val="a3"/>
    <w:link w:val="aff"/>
    <w:qFormat/>
    <w:rsid w:val="00A15BC3"/>
    <w:pPr>
      <w:ind w:left="1213" w:hanging="992"/>
      <w:jc w:val="center"/>
    </w:pPr>
    <w:rPr>
      <w:rFonts w:cs="Times New Roman"/>
      <w:b/>
      <w:bCs/>
      <w:szCs w:val="24"/>
      <w:u w:val="single"/>
    </w:rPr>
  </w:style>
  <w:style w:type="character" w:customStyle="1" w:styleId="aff">
    <w:name w:val="כותרת משנה תו"/>
    <w:basedOn w:val="a4"/>
    <w:link w:val="afe"/>
    <w:rsid w:val="00A15BC3"/>
    <w:rPr>
      <w:rFonts w:cs="Times New Roman"/>
      <w:b/>
      <w:bCs/>
      <w:sz w:val="24"/>
      <w:szCs w:val="24"/>
      <w:u w:val="single"/>
    </w:rPr>
  </w:style>
  <w:style w:type="paragraph" w:customStyle="1" w:styleId="Normal4">
    <w:name w:val="Normal4"/>
    <w:basedOn w:val="a3"/>
    <w:link w:val="Normal"/>
    <w:qFormat/>
    <w:rsid w:val="00B81338"/>
    <w:pPr>
      <w:spacing w:before="120" w:line="320" w:lineRule="exact"/>
      <w:jc w:val="both"/>
    </w:pPr>
    <w:rPr>
      <w:sz w:val="22"/>
      <w:szCs w:val="24"/>
      <w:lang w:eastAsia="he-IL"/>
    </w:rPr>
  </w:style>
  <w:style w:type="character" w:customStyle="1" w:styleId="Normal">
    <w:name w:val="Normal תו"/>
    <w:basedOn w:val="a4"/>
    <w:link w:val="Normal4"/>
    <w:rsid w:val="00B81338"/>
    <w:rPr>
      <w:rFonts w:cs="David"/>
      <w:sz w:val="22"/>
      <w:szCs w:val="24"/>
      <w:lang w:eastAsia="he-IL"/>
    </w:rPr>
  </w:style>
  <w:style w:type="numbering" w:customStyle="1" w:styleId="HeadingNumbers">
    <w:name w:val="Heading Numbers"/>
    <w:uiPriority w:val="99"/>
    <w:rsid w:val="00BC5CB7"/>
    <w:pPr>
      <w:numPr>
        <w:numId w:val="1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nahumy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64B1A9C5F6A490FAF4285D015813A6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8EF013D-9A2F-42FD-9F48-6A025AB99C5D}"/>
      </w:docPartPr>
      <w:docPartBody>
        <w:p w:rsidR="007940F0" w:rsidRDefault="00F1297E" w:rsidP="00F1297E">
          <w:pPr>
            <w:pStyle w:val="264B1A9C5F6A490FAF4285D015813A64"/>
          </w:pPr>
          <w:r w:rsidRPr="00771FC2">
            <w:rPr>
              <w:rStyle w:val="a3"/>
              <w:rtl/>
            </w:rPr>
            <w:t>לחץ או הקש כאן להזנת טקסט</w:t>
          </w:r>
          <w:r w:rsidRPr="00771FC2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6E65"/>
    <w:rsid w:val="007940F0"/>
    <w:rsid w:val="00AC4136"/>
    <w:rsid w:val="00AF2DAD"/>
    <w:rsid w:val="00AF6DAD"/>
    <w:rsid w:val="00D50FFE"/>
    <w:rsid w:val="00DF6E65"/>
    <w:rsid w:val="00F12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F1297E"/>
    <w:rPr>
      <w:color w:val="808080"/>
    </w:rPr>
  </w:style>
  <w:style w:type="paragraph" w:customStyle="1" w:styleId="0670D6C8762649CC80CF97503915FC17">
    <w:name w:val="0670D6C8762649CC80CF97503915FC17"/>
    <w:rsid w:val="00DF6E65"/>
    <w:pPr>
      <w:bidi/>
    </w:pPr>
  </w:style>
  <w:style w:type="paragraph" w:customStyle="1" w:styleId="83DC0EB1D6134A0DB5B8AA8C1FDDE059">
    <w:name w:val="83DC0EB1D6134A0DB5B8AA8C1FDDE059"/>
    <w:rsid w:val="00DF6E65"/>
    <w:pPr>
      <w:bidi/>
    </w:pPr>
  </w:style>
  <w:style w:type="paragraph" w:customStyle="1" w:styleId="9767AE9043CB4390B1C92B2E5915628F">
    <w:name w:val="9767AE9043CB4390B1C92B2E5915628F"/>
    <w:rsid w:val="00AF6DAD"/>
    <w:pPr>
      <w:bidi/>
    </w:pPr>
  </w:style>
  <w:style w:type="paragraph" w:customStyle="1" w:styleId="F14C046E6401439D8768E51552AE8296">
    <w:name w:val="F14C046E6401439D8768E51552AE8296"/>
    <w:rsid w:val="00AF6DAD"/>
    <w:pPr>
      <w:bidi/>
    </w:pPr>
  </w:style>
  <w:style w:type="paragraph" w:customStyle="1" w:styleId="796B9BE4AF024CE9AFEDBB1C3EBB9BD1">
    <w:name w:val="796B9BE4AF024CE9AFEDBB1C3EBB9BD1"/>
    <w:rsid w:val="00AF2DAD"/>
    <w:pPr>
      <w:bidi/>
    </w:pPr>
  </w:style>
  <w:style w:type="paragraph" w:customStyle="1" w:styleId="CE304CDB410446E5AD37BBCA62ED9862">
    <w:name w:val="CE304CDB410446E5AD37BBCA62ED9862"/>
    <w:rsid w:val="00D50FFE"/>
    <w:pPr>
      <w:bidi/>
    </w:pPr>
  </w:style>
  <w:style w:type="paragraph" w:customStyle="1" w:styleId="D5D3E7E7DA4142919832D40659219D96">
    <w:name w:val="D5D3E7E7DA4142919832D40659219D96"/>
    <w:rsid w:val="00F1297E"/>
    <w:pPr>
      <w:bidi/>
    </w:pPr>
  </w:style>
  <w:style w:type="paragraph" w:customStyle="1" w:styleId="264B1A9C5F6A490FAF4285D015813A64">
    <w:name w:val="264B1A9C5F6A490FAF4285D015813A64"/>
    <w:rsid w:val="00F1297E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חת_396_2022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13 בנובמבר 2022</DocumentCreateDateEnglish>
    <DocumentCreateDateHebrew xmlns="8f5b83e0-a1d3-486c-bd07-833a425c74af">י"ט בחשון התשפ"ג</DocumentCreateDateHebrew>
    <SubjectDocument xmlns="8f5b83e0-a1d3-486c-bd07-833a425c74af">פרסום עברית מכרז  69/2022 יעוץ להתקני תדלוק כלליים וייעוץ כללי בנושא חשמל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13/11/2022 01:42;47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396</CounterString>
    <LastLockUser xmlns="8f5b83e0-a1d3-486c-bd07-833a425c74af" xsi:nil="true"/>
    <LastCheckOutDate xmlns="8f5b83e0-a1d3-486c-bd07-833a425c74af">13/11/2022 01:42;52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HT_396_2022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2022-11-13T00:00:00+00:00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www.w3.org/XML/1998/namespace"/>
    <ds:schemaRef ds:uri="http://purl.org/dc/elements/1.1/"/>
    <ds:schemaRef ds:uri="http://purl.org/dc/dcmitype/"/>
    <ds:schemaRef ds:uri="http://schemas.microsoft.com/office/2006/metadata/properties"/>
    <ds:schemaRef ds:uri="8f5b83e0-a1d3-486c-bd07-833a425c74af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46203985-B6D2-4657-836E-5FAB524311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403</Words>
  <Characters>2017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2022-11-13T11:57:00Z</cp:lastPrinted>
  <dcterms:created xsi:type="dcterms:W3CDTF">2022-11-17T11:49:00Z</dcterms:created>
  <dcterms:modified xsi:type="dcterms:W3CDTF">2022-11-17T11:49:00Z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2022</vt:lpwstr>
  </property>
</Properties>
</file>